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C7" w:rsidRDefault="00781BC7" w:rsidP="00EB7F13">
      <w:pPr>
        <w:spacing w:after="0"/>
        <w:rPr>
          <w:rFonts w:ascii="Arial" w:eastAsiaTheme="majorEastAsia" w:hAnsi="Arial" w:cs="Arial"/>
          <w:b/>
          <w:bCs/>
          <w:sz w:val="28"/>
          <w:szCs w:val="28"/>
        </w:rPr>
      </w:pPr>
      <w:r w:rsidRPr="005317AE">
        <w:rPr>
          <w:rFonts w:ascii="Arial" w:hAnsi="Arial" w:cs="Arial"/>
          <w:noProof/>
          <w:lang w:eastAsia="nl-NL"/>
        </w:rPr>
        <mc:AlternateContent>
          <mc:Choice Requires="wps">
            <w:drawing>
              <wp:anchor distT="45720" distB="45720" distL="114300" distR="114300" simplePos="0" relativeHeight="251659264" behindDoc="0" locked="0" layoutInCell="1" allowOverlap="1" wp14:anchorId="656362DA" wp14:editId="30D436DD">
                <wp:simplePos x="0" y="0"/>
                <wp:positionH relativeFrom="margin">
                  <wp:posOffset>423545</wp:posOffset>
                </wp:positionH>
                <wp:positionV relativeFrom="paragraph">
                  <wp:posOffset>839470</wp:posOffset>
                </wp:positionV>
                <wp:extent cx="4908550" cy="5317490"/>
                <wp:effectExtent l="0" t="0" r="2540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5317490"/>
                        </a:xfrm>
                        <a:prstGeom prst="rect">
                          <a:avLst/>
                        </a:prstGeom>
                        <a:solidFill>
                          <a:srgbClr val="FFFFFF"/>
                        </a:solidFill>
                        <a:ln w="9525">
                          <a:solidFill>
                            <a:srgbClr val="000000"/>
                          </a:solidFill>
                          <a:miter lim="800000"/>
                          <a:headEnd/>
                          <a:tailEnd/>
                        </a:ln>
                      </wps:spPr>
                      <wps:txbx>
                        <w:txbxContent>
                          <w:p w:rsidR="00781BC7" w:rsidRPr="005317AE" w:rsidRDefault="00781BC7" w:rsidP="00781BC7">
                            <w:pPr>
                              <w:jc w:val="center"/>
                              <w:rPr>
                                <w:rFonts w:ascii="Arial" w:hAnsi="Arial" w:cs="Arial"/>
                                <w:smallCaps/>
                                <w:sz w:val="72"/>
                                <w:szCs w:val="72"/>
                              </w:rPr>
                            </w:pPr>
                            <w:r w:rsidRPr="005317AE">
                              <w:rPr>
                                <w:rFonts w:ascii="Arial" w:hAnsi="Arial" w:cs="Arial"/>
                                <w:smallCaps/>
                                <w:sz w:val="72"/>
                                <w:szCs w:val="72"/>
                              </w:rPr>
                              <w:t>protocol</w:t>
                            </w:r>
                          </w:p>
                          <w:p w:rsidR="00781BC7" w:rsidRDefault="00781BC7" w:rsidP="00781BC7">
                            <w:pPr>
                              <w:jc w:val="center"/>
                              <w:rPr>
                                <w:rFonts w:ascii="Arial" w:hAnsi="Arial" w:cs="Arial"/>
                                <w:smallCaps/>
                                <w:sz w:val="52"/>
                                <w:szCs w:val="52"/>
                              </w:rPr>
                            </w:pPr>
                            <w:r>
                              <w:rPr>
                                <w:rFonts w:ascii="Arial" w:hAnsi="Arial" w:cs="Arial"/>
                                <w:smallCaps/>
                                <w:sz w:val="52"/>
                                <w:szCs w:val="52"/>
                              </w:rPr>
                              <w:t>dyslexie</w:t>
                            </w:r>
                          </w:p>
                          <w:p w:rsidR="00781BC7" w:rsidRDefault="00781BC7" w:rsidP="00781BC7">
                            <w:pPr>
                              <w:jc w:val="center"/>
                              <w:rPr>
                                <w:rFonts w:ascii="Arial" w:hAnsi="Arial" w:cs="Arial"/>
                                <w:smallCaps/>
                                <w:sz w:val="52"/>
                                <w:szCs w:val="52"/>
                              </w:rPr>
                            </w:pPr>
                          </w:p>
                          <w:p w:rsidR="00781BC7" w:rsidRPr="005317AE" w:rsidRDefault="00A05069" w:rsidP="00781BC7">
                            <w:pPr>
                              <w:jc w:val="center"/>
                              <w:rPr>
                                <w:rFonts w:ascii="Arial" w:hAnsi="Arial" w:cs="Arial"/>
                                <w:smallCaps/>
                                <w:sz w:val="52"/>
                                <w:szCs w:val="52"/>
                              </w:rPr>
                            </w:pPr>
                            <w:r w:rsidRPr="00143F51">
                              <w:rPr>
                                <w:rFonts w:ascii="Arial" w:hAnsi="Arial" w:cs="Arial"/>
                                <w:b/>
                                <w:bCs/>
                                <w:noProof/>
                                <w:sz w:val="52"/>
                                <w:szCs w:val="52"/>
                                <w:lang w:eastAsia="nl-NL"/>
                              </w:rPr>
                              <w:drawing>
                                <wp:inline distT="0" distB="0" distL="0" distR="0" wp14:anchorId="6F326BA0" wp14:editId="7C57BE93">
                                  <wp:extent cx="1279387" cy="90315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387" cy="903157"/>
                                          </a:xfrm>
                                          <a:prstGeom prst="rect">
                                            <a:avLst/>
                                          </a:prstGeom>
                                          <a:noFill/>
                                          <a:ln>
                                            <a:noFill/>
                                          </a:ln>
                                        </pic:spPr>
                                      </pic:pic>
                                    </a:graphicData>
                                  </a:graphic>
                                </wp:inline>
                              </w:drawing>
                            </w:r>
                            <w:bookmarkStart w:id="0" w:name="_GoBack"/>
                            <w:bookmarkEnd w:id="0"/>
                          </w:p>
                          <w:p w:rsidR="00781BC7" w:rsidRDefault="00781BC7" w:rsidP="00781BC7">
                            <w:pPr>
                              <w:jc w:val="center"/>
                              <w:rPr>
                                <w:rFonts w:ascii="Arial" w:hAnsi="Arial" w:cs="Arial"/>
                                <w:smallCaps/>
                                <w:sz w:val="52"/>
                                <w:szCs w:val="52"/>
                              </w:rPr>
                            </w:pPr>
                          </w:p>
                          <w:p w:rsidR="00781BC7" w:rsidRPr="005317AE" w:rsidRDefault="00781BC7" w:rsidP="00781BC7">
                            <w:pPr>
                              <w:jc w:val="center"/>
                              <w:rPr>
                                <w:rFonts w:ascii="Arial" w:hAnsi="Arial" w:cs="Arial"/>
                                <w:smallCaps/>
                                <w:sz w:val="52"/>
                                <w:szCs w:val="52"/>
                              </w:rPr>
                            </w:pPr>
                            <w:r w:rsidRPr="005317AE">
                              <w:rPr>
                                <w:rFonts w:ascii="Arial" w:hAnsi="Arial" w:cs="Arial"/>
                                <w:smallCaps/>
                                <w:sz w:val="52"/>
                                <w:szCs w:val="52"/>
                              </w:rPr>
                              <w:t>Pontes Pieter Zeeman</w:t>
                            </w:r>
                          </w:p>
                          <w:p w:rsidR="00781BC7" w:rsidRDefault="00781BC7" w:rsidP="00781BC7">
                            <w:pPr>
                              <w:jc w:val="center"/>
                              <w:rPr>
                                <w:rFonts w:ascii="Arial" w:hAnsi="Arial" w:cs="Arial"/>
                                <w:smallCaps/>
                                <w:sz w:val="44"/>
                                <w:szCs w:val="44"/>
                              </w:rPr>
                            </w:pPr>
                          </w:p>
                          <w:p w:rsidR="00781BC7" w:rsidRPr="005317AE" w:rsidRDefault="00E25686" w:rsidP="00781BC7">
                            <w:pPr>
                              <w:jc w:val="center"/>
                              <w:rPr>
                                <w:rFonts w:ascii="Arial" w:hAnsi="Arial" w:cs="Arial"/>
                                <w:smallCaps/>
                                <w:sz w:val="44"/>
                                <w:szCs w:val="44"/>
                              </w:rPr>
                            </w:pPr>
                            <w:r>
                              <w:rPr>
                                <w:rFonts w:ascii="Arial" w:hAnsi="Arial" w:cs="Arial"/>
                                <w:smallCaps/>
                                <w:sz w:val="44"/>
                                <w:szCs w:val="44"/>
                              </w:rPr>
                              <w:t>versie december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362DA" id="_x0000_t202" coordsize="21600,21600" o:spt="202" path="m,l,21600r21600,l21600,xe">
                <v:stroke joinstyle="miter"/>
                <v:path gradientshapeok="t" o:connecttype="rect"/>
              </v:shapetype>
              <v:shape id="Tekstvak 2" o:spid="_x0000_s1026" type="#_x0000_t202" style="position:absolute;margin-left:33.35pt;margin-top:66.1pt;width:386.5pt;height:41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">
                <v:textbox>
                  <w:txbxContent>
                    <w:p w:rsidR="00781BC7" w:rsidRPr="005317AE" w:rsidRDefault="00781BC7" w:rsidP="00781BC7">
                      <w:pPr>
                        <w:jc w:val="center"/>
                        <w:rPr>
                          <w:rFonts w:ascii="Arial" w:hAnsi="Arial" w:cs="Arial"/>
                          <w:smallCaps/>
                          <w:sz w:val="72"/>
                          <w:szCs w:val="72"/>
                        </w:rPr>
                      </w:pPr>
                      <w:r w:rsidRPr="005317AE">
                        <w:rPr>
                          <w:rFonts w:ascii="Arial" w:hAnsi="Arial" w:cs="Arial"/>
                          <w:smallCaps/>
                          <w:sz w:val="72"/>
                          <w:szCs w:val="72"/>
                        </w:rPr>
                        <w:t>protocol</w:t>
                      </w:r>
                    </w:p>
                    <w:p w:rsidR="00781BC7" w:rsidRDefault="00781BC7" w:rsidP="00781BC7">
                      <w:pPr>
                        <w:jc w:val="center"/>
                        <w:rPr>
                          <w:rFonts w:ascii="Arial" w:hAnsi="Arial" w:cs="Arial"/>
                          <w:smallCaps/>
                          <w:sz w:val="52"/>
                          <w:szCs w:val="52"/>
                        </w:rPr>
                      </w:pPr>
                      <w:r>
                        <w:rPr>
                          <w:rFonts w:ascii="Arial" w:hAnsi="Arial" w:cs="Arial"/>
                          <w:smallCaps/>
                          <w:sz w:val="52"/>
                          <w:szCs w:val="52"/>
                        </w:rPr>
                        <w:t>dyslexie</w:t>
                      </w:r>
                    </w:p>
                    <w:p w:rsidR="00781BC7" w:rsidRDefault="00781BC7" w:rsidP="00781BC7">
                      <w:pPr>
                        <w:jc w:val="center"/>
                        <w:rPr>
                          <w:rFonts w:ascii="Arial" w:hAnsi="Arial" w:cs="Arial"/>
                          <w:smallCaps/>
                          <w:sz w:val="52"/>
                          <w:szCs w:val="52"/>
                        </w:rPr>
                      </w:pPr>
                    </w:p>
                    <w:p w:rsidR="00781BC7" w:rsidRPr="005317AE" w:rsidRDefault="00A05069" w:rsidP="00781BC7">
                      <w:pPr>
                        <w:jc w:val="center"/>
                        <w:rPr>
                          <w:rFonts w:ascii="Arial" w:hAnsi="Arial" w:cs="Arial"/>
                          <w:smallCaps/>
                          <w:sz w:val="52"/>
                          <w:szCs w:val="52"/>
                        </w:rPr>
                      </w:pPr>
                      <w:r w:rsidRPr="00143F51">
                        <w:rPr>
                          <w:rFonts w:ascii="Arial" w:hAnsi="Arial" w:cs="Arial"/>
                          <w:b/>
                          <w:bCs/>
                          <w:noProof/>
                          <w:sz w:val="52"/>
                          <w:szCs w:val="52"/>
                          <w:lang w:eastAsia="nl-NL"/>
                        </w:rPr>
                        <w:drawing>
                          <wp:inline distT="0" distB="0" distL="0" distR="0" wp14:anchorId="6F326BA0" wp14:editId="7C57BE93">
                            <wp:extent cx="1279387" cy="90315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387" cy="903157"/>
                                    </a:xfrm>
                                    <a:prstGeom prst="rect">
                                      <a:avLst/>
                                    </a:prstGeom>
                                    <a:noFill/>
                                    <a:ln>
                                      <a:noFill/>
                                    </a:ln>
                                  </pic:spPr>
                                </pic:pic>
                              </a:graphicData>
                            </a:graphic>
                          </wp:inline>
                        </w:drawing>
                      </w:r>
                      <w:bookmarkStart w:id="1" w:name="_GoBack"/>
                      <w:bookmarkEnd w:id="1"/>
                    </w:p>
                    <w:p w:rsidR="00781BC7" w:rsidRDefault="00781BC7" w:rsidP="00781BC7">
                      <w:pPr>
                        <w:jc w:val="center"/>
                        <w:rPr>
                          <w:rFonts w:ascii="Arial" w:hAnsi="Arial" w:cs="Arial"/>
                          <w:smallCaps/>
                          <w:sz w:val="52"/>
                          <w:szCs w:val="52"/>
                        </w:rPr>
                      </w:pPr>
                    </w:p>
                    <w:p w:rsidR="00781BC7" w:rsidRPr="005317AE" w:rsidRDefault="00781BC7" w:rsidP="00781BC7">
                      <w:pPr>
                        <w:jc w:val="center"/>
                        <w:rPr>
                          <w:rFonts w:ascii="Arial" w:hAnsi="Arial" w:cs="Arial"/>
                          <w:smallCaps/>
                          <w:sz w:val="52"/>
                          <w:szCs w:val="52"/>
                        </w:rPr>
                      </w:pPr>
                      <w:r w:rsidRPr="005317AE">
                        <w:rPr>
                          <w:rFonts w:ascii="Arial" w:hAnsi="Arial" w:cs="Arial"/>
                          <w:smallCaps/>
                          <w:sz w:val="52"/>
                          <w:szCs w:val="52"/>
                        </w:rPr>
                        <w:t>Pontes Pieter Zeeman</w:t>
                      </w:r>
                    </w:p>
                    <w:p w:rsidR="00781BC7" w:rsidRDefault="00781BC7" w:rsidP="00781BC7">
                      <w:pPr>
                        <w:jc w:val="center"/>
                        <w:rPr>
                          <w:rFonts w:ascii="Arial" w:hAnsi="Arial" w:cs="Arial"/>
                          <w:smallCaps/>
                          <w:sz w:val="44"/>
                          <w:szCs w:val="44"/>
                        </w:rPr>
                      </w:pPr>
                    </w:p>
                    <w:p w:rsidR="00781BC7" w:rsidRPr="005317AE" w:rsidRDefault="00E25686" w:rsidP="00781BC7">
                      <w:pPr>
                        <w:jc w:val="center"/>
                        <w:rPr>
                          <w:rFonts w:ascii="Arial" w:hAnsi="Arial" w:cs="Arial"/>
                          <w:smallCaps/>
                          <w:sz w:val="44"/>
                          <w:szCs w:val="44"/>
                        </w:rPr>
                      </w:pPr>
                      <w:r>
                        <w:rPr>
                          <w:rFonts w:ascii="Arial" w:hAnsi="Arial" w:cs="Arial"/>
                          <w:smallCaps/>
                          <w:sz w:val="44"/>
                          <w:szCs w:val="44"/>
                        </w:rPr>
                        <w:t>versie december 2017</w:t>
                      </w:r>
                    </w:p>
                  </w:txbxContent>
                </v:textbox>
                <w10:wrap type="square" anchorx="margin"/>
              </v:shape>
            </w:pict>
          </mc:Fallback>
        </mc:AlternateContent>
      </w:r>
      <w:r>
        <w:rPr>
          <w:rFonts w:ascii="Arial" w:hAnsi="Arial" w:cs="Arial"/>
        </w:rPr>
        <w:br w:type="page"/>
      </w:r>
    </w:p>
    <w:p w:rsidR="00142238" w:rsidRDefault="00C61695">
      <w:pPr>
        <w:rPr>
          <w:rFonts w:ascii="Arial" w:hAnsi="Arial" w:cs="Arial"/>
          <w:b/>
          <w:sz w:val="28"/>
          <w:szCs w:val="28"/>
        </w:rPr>
      </w:pPr>
      <w:r w:rsidRPr="00C61695">
        <w:rPr>
          <w:rFonts w:ascii="Arial" w:hAnsi="Arial" w:cs="Arial"/>
          <w:b/>
          <w:sz w:val="28"/>
          <w:szCs w:val="28"/>
        </w:rPr>
        <w:lastRenderedPageBreak/>
        <w:t>Dyslexie</w:t>
      </w:r>
    </w:p>
    <w:p w:rsidR="00C61695" w:rsidRDefault="00C61695">
      <w:pPr>
        <w:rPr>
          <w:rFonts w:ascii="Arial" w:hAnsi="Arial" w:cs="Arial"/>
          <w:sz w:val="24"/>
          <w:szCs w:val="24"/>
        </w:rPr>
      </w:pPr>
      <w:r>
        <w:rPr>
          <w:rFonts w:ascii="Arial" w:hAnsi="Arial" w:cs="Arial"/>
          <w:sz w:val="24"/>
          <w:szCs w:val="24"/>
        </w:rPr>
        <w:t>Om te weten waar onze leerlingen tegen aanlopen die een dyslexie verklaring hebben eerst een uitleg wat dyslexie inhoudt:</w:t>
      </w:r>
    </w:p>
    <w:p w:rsidR="00C61695" w:rsidRPr="00C61695" w:rsidRDefault="00C61695" w:rsidP="00C61695">
      <w:pPr>
        <w:spacing w:after="0"/>
        <w:rPr>
          <w:rFonts w:ascii="Arial" w:hAnsi="Arial" w:cs="Arial"/>
          <w:i/>
          <w:sz w:val="24"/>
          <w:szCs w:val="24"/>
        </w:rPr>
      </w:pPr>
      <w:r w:rsidRPr="00C61695">
        <w:rPr>
          <w:rFonts w:ascii="Arial" w:hAnsi="Arial" w:cs="Arial"/>
          <w:i/>
          <w:sz w:val="24"/>
          <w:szCs w:val="24"/>
        </w:rPr>
        <w:t>Dyslexie is een stoornis die gekenmerkt wordt door een hardnekkig probleem met het aanleren en/of vlot toepassen van het lezen en/ of spellen op woordniveau.</w:t>
      </w:r>
    </w:p>
    <w:p w:rsidR="00C61695" w:rsidRPr="000D7F62" w:rsidRDefault="00C61695" w:rsidP="00C61695">
      <w:pPr>
        <w:spacing w:after="0"/>
        <w:rPr>
          <w:rFonts w:ascii="Arial" w:hAnsi="Arial" w:cs="Arial"/>
          <w:sz w:val="24"/>
          <w:szCs w:val="24"/>
        </w:rPr>
      </w:pPr>
      <w:r w:rsidRPr="000D7F62">
        <w:rPr>
          <w:rFonts w:ascii="Arial" w:hAnsi="Arial" w:cs="Arial"/>
          <w:sz w:val="24"/>
          <w:szCs w:val="24"/>
        </w:rPr>
        <w:t>(Stichting Dyslexie Nederland 2008.p11)</w:t>
      </w:r>
    </w:p>
    <w:p w:rsidR="00C61695" w:rsidRDefault="00C61695" w:rsidP="00C61695">
      <w:pPr>
        <w:spacing w:after="0"/>
        <w:rPr>
          <w:rFonts w:ascii="Arial" w:hAnsi="Arial" w:cs="Arial"/>
          <w:i/>
          <w:sz w:val="24"/>
          <w:szCs w:val="24"/>
        </w:rPr>
      </w:pPr>
    </w:p>
    <w:p w:rsidR="00C61695" w:rsidRDefault="00C61695" w:rsidP="00C61695">
      <w:pPr>
        <w:spacing w:after="0"/>
        <w:rPr>
          <w:rFonts w:ascii="Arial" w:hAnsi="Arial" w:cs="Arial"/>
          <w:sz w:val="24"/>
          <w:szCs w:val="24"/>
        </w:rPr>
      </w:pPr>
      <w:r>
        <w:rPr>
          <w:rFonts w:ascii="Arial" w:hAnsi="Arial" w:cs="Arial"/>
          <w:i/>
          <w:sz w:val="24"/>
          <w:szCs w:val="24"/>
        </w:rPr>
        <w:t xml:space="preserve">Dyslexie is een specifieke lees- en spellingstoornis met een neurologische basis, die wordt veroorzaakt door cognitieve verwerkingsstoornissen op het raakvlak van fonologische en orthografische taalverwerking. Deze specifieke taalverwerkingsproblemen wijken proportioneel </w:t>
      </w:r>
      <w:r w:rsidR="000D7F62">
        <w:rPr>
          <w:rFonts w:ascii="Arial" w:hAnsi="Arial" w:cs="Arial"/>
          <w:i/>
          <w:sz w:val="24"/>
          <w:szCs w:val="24"/>
        </w:rPr>
        <w:t xml:space="preserve">af van het overige cognitieve, en met name taalverwerkingsprofiel en leiden tot een ernstig probleem met het lezen en spellen van woorden ondanks regelmatig onderwijs. Dit specifieke lees- en spellingprobleem beperkt in ernstige mate een normale educatieve ontwikkeling, die op grond van de overige cognitieve vaardigheden geïndiceerd zou zijn. </w:t>
      </w:r>
      <w:r w:rsidR="000D7F62" w:rsidRPr="000D7F62">
        <w:rPr>
          <w:rFonts w:ascii="Arial" w:hAnsi="Arial" w:cs="Arial"/>
          <w:sz w:val="24"/>
          <w:szCs w:val="24"/>
        </w:rPr>
        <w:t>(Blomert,2006. P.5)</w:t>
      </w:r>
    </w:p>
    <w:p w:rsidR="000D7F62" w:rsidRDefault="000D7F62" w:rsidP="00C61695">
      <w:pPr>
        <w:spacing w:after="0"/>
        <w:rPr>
          <w:rFonts w:ascii="Arial" w:hAnsi="Arial" w:cs="Arial"/>
          <w:sz w:val="24"/>
          <w:szCs w:val="24"/>
        </w:rPr>
      </w:pPr>
    </w:p>
    <w:p w:rsidR="000D7F62" w:rsidRDefault="000D7F62" w:rsidP="00C61695">
      <w:pPr>
        <w:spacing w:after="0"/>
        <w:rPr>
          <w:rFonts w:ascii="Arial" w:hAnsi="Arial" w:cs="Arial"/>
          <w:sz w:val="24"/>
          <w:szCs w:val="24"/>
        </w:rPr>
      </w:pPr>
      <w:r>
        <w:rPr>
          <w:rFonts w:ascii="Arial" w:hAnsi="Arial" w:cs="Arial"/>
          <w:sz w:val="24"/>
          <w:szCs w:val="24"/>
        </w:rPr>
        <w:t>Wanneer is er sprake van dyslexie?</w:t>
      </w:r>
    </w:p>
    <w:p w:rsidR="000D7F62" w:rsidRPr="00041809" w:rsidRDefault="000D7F62" w:rsidP="000D7F62">
      <w:pPr>
        <w:pStyle w:val="Lijstalinea"/>
        <w:numPr>
          <w:ilvl w:val="0"/>
          <w:numId w:val="2"/>
        </w:numPr>
        <w:spacing w:after="0"/>
        <w:rPr>
          <w:rFonts w:ascii="Arial" w:hAnsi="Arial" w:cs="Arial"/>
          <w:i/>
          <w:sz w:val="24"/>
          <w:szCs w:val="24"/>
        </w:rPr>
      </w:pPr>
      <w:r>
        <w:rPr>
          <w:rFonts w:ascii="Arial" w:hAnsi="Arial" w:cs="Arial"/>
          <w:sz w:val="24"/>
          <w:szCs w:val="24"/>
        </w:rPr>
        <w:t xml:space="preserve">Er is sprake van een significante achterstand op het gebied van </w:t>
      </w:r>
      <w:r w:rsidRPr="005E47E5">
        <w:rPr>
          <w:rFonts w:ascii="Arial" w:hAnsi="Arial" w:cs="Arial"/>
          <w:b/>
          <w:sz w:val="24"/>
          <w:szCs w:val="24"/>
        </w:rPr>
        <w:t>lezen en/of</w:t>
      </w:r>
      <w:r>
        <w:rPr>
          <w:rFonts w:ascii="Arial" w:hAnsi="Arial" w:cs="Arial"/>
          <w:sz w:val="24"/>
          <w:szCs w:val="24"/>
        </w:rPr>
        <w:t xml:space="preserve"> </w:t>
      </w:r>
      <w:r w:rsidRPr="005E47E5">
        <w:rPr>
          <w:rFonts w:ascii="Arial" w:hAnsi="Arial" w:cs="Arial"/>
          <w:b/>
          <w:sz w:val="24"/>
          <w:szCs w:val="24"/>
        </w:rPr>
        <w:t>spelling</w:t>
      </w:r>
      <w:r>
        <w:rPr>
          <w:rFonts w:ascii="Arial" w:hAnsi="Arial" w:cs="Arial"/>
          <w:sz w:val="24"/>
          <w:szCs w:val="24"/>
        </w:rPr>
        <w:t xml:space="preserve"> ten opzichte van leeftijd en/of opleidingsgenoten, waar die persoon in het dagelijkse leven door gehinderd wordt</w:t>
      </w:r>
      <w:r w:rsidRPr="00041809">
        <w:rPr>
          <w:rFonts w:ascii="Arial" w:hAnsi="Arial" w:cs="Arial"/>
          <w:i/>
          <w:sz w:val="24"/>
          <w:szCs w:val="24"/>
        </w:rPr>
        <w:t>.(criterium van ernst)</w:t>
      </w:r>
    </w:p>
    <w:p w:rsidR="000D7F62" w:rsidRPr="00041809" w:rsidRDefault="000D7F62" w:rsidP="000D7F62">
      <w:pPr>
        <w:pStyle w:val="Lijstalinea"/>
        <w:numPr>
          <w:ilvl w:val="0"/>
          <w:numId w:val="2"/>
        </w:numPr>
        <w:spacing w:after="0"/>
        <w:rPr>
          <w:rFonts w:ascii="Arial" w:hAnsi="Arial" w:cs="Arial"/>
          <w:i/>
          <w:sz w:val="24"/>
          <w:szCs w:val="24"/>
        </w:rPr>
      </w:pPr>
      <w:r>
        <w:rPr>
          <w:rFonts w:ascii="Arial" w:hAnsi="Arial" w:cs="Arial"/>
          <w:sz w:val="24"/>
          <w:szCs w:val="24"/>
        </w:rPr>
        <w:t xml:space="preserve">Er is sprake van een significante achterstand op het gebied van </w:t>
      </w:r>
      <w:r w:rsidRPr="005E47E5">
        <w:rPr>
          <w:rFonts w:ascii="Arial" w:hAnsi="Arial" w:cs="Arial"/>
          <w:b/>
          <w:sz w:val="24"/>
          <w:szCs w:val="24"/>
        </w:rPr>
        <w:t>lezen en/of</w:t>
      </w:r>
      <w:r>
        <w:rPr>
          <w:rFonts w:ascii="Arial" w:hAnsi="Arial" w:cs="Arial"/>
          <w:sz w:val="24"/>
          <w:szCs w:val="24"/>
        </w:rPr>
        <w:t xml:space="preserve"> </w:t>
      </w:r>
      <w:r w:rsidRPr="005E47E5">
        <w:rPr>
          <w:rFonts w:ascii="Arial" w:hAnsi="Arial" w:cs="Arial"/>
          <w:b/>
          <w:sz w:val="24"/>
          <w:szCs w:val="24"/>
        </w:rPr>
        <w:t>spelling</w:t>
      </w:r>
      <w:r>
        <w:rPr>
          <w:rFonts w:ascii="Arial" w:hAnsi="Arial" w:cs="Arial"/>
          <w:sz w:val="24"/>
          <w:szCs w:val="24"/>
        </w:rPr>
        <w:t xml:space="preserve"> ten opzichte van datgene wat op basis van de individuele- cognitieve- ontwikkeling van die persoon verwacht mag worden </w:t>
      </w:r>
      <w:r w:rsidRPr="00041809">
        <w:rPr>
          <w:rFonts w:ascii="Arial" w:hAnsi="Arial" w:cs="Arial"/>
          <w:i/>
          <w:sz w:val="24"/>
          <w:szCs w:val="24"/>
        </w:rPr>
        <w:t>( criterium van achterstand)</w:t>
      </w:r>
    </w:p>
    <w:p w:rsidR="000D7F62" w:rsidRDefault="000D7F62" w:rsidP="000D7F62">
      <w:pPr>
        <w:pStyle w:val="Lijstalinea"/>
        <w:numPr>
          <w:ilvl w:val="0"/>
          <w:numId w:val="2"/>
        </w:numPr>
        <w:spacing w:after="0"/>
        <w:rPr>
          <w:rFonts w:ascii="Arial" w:hAnsi="Arial" w:cs="Arial"/>
          <w:i/>
          <w:sz w:val="24"/>
          <w:szCs w:val="24"/>
        </w:rPr>
      </w:pPr>
      <w:r>
        <w:rPr>
          <w:rFonts w:ascii="Arial" w:hAnsi="Arial" w:cs="Arial"/>
          <w:sz w:val="24"/>
          <w:szCs w:val="24"/>
        </w:rPr>
        <w:t xml:space="preserve">Er is sprake van een </w:t>
      </w:r>
      <w:r w:rsidRPr="005E47E5">
        <w:rPr>
          <w:rFonts w:ascii="Arial" w:hAnsi="Arial" w:cs="Arial"/>
          <w:b/>
          <w:sz w:val="24"/>
          <w:szCs w:val="24"/>
        </w:rPr>
        <w:t>hardnekkig lees en/of spellingprobleem</w:t>
      </w:r>
      <w:r>
        <w:rPr>
          <w:rFonts w:ascii="Arial" w:hAnsi="Arial" w:cs="Arial"/>
          <w:sz w:val="24"/>
          <w:szCs w:val="24"/>
        </w:rPr>
        <w:t>, dat resistent is tegen gespeciali</w:t>
      </w:r>
      <w:r w:rsidR="00041809">
        <w:rPr>
          <w:rFonts w:ascii="Arial" w:hAnsi="Arial" w:cs="Arial"/>
          <w:sz w:val="24"/>
          <w:szCs w:val="24"/>
        </w:rPr>
        <w:t>seerde hulp</w:t>
      </w:r>
      <w:r w:rsidR="00041809" w:rsidRPr="00041809">
        <w:rPr>
          <w:rFonts w:ascii="Arial" w:hAnsi="Arial" w:cs="Arial"/>
          <w:i/>
          <w:sz w:val="24"/>
          <w:szCs w:val="24"/>
        </w:rPr>
        <w:t>.(criterium van didactische resistentie)</w:t>
      </w:r>
    </w:p>
    <w:p w:rsidR="00041809" w:rsidRDefault="00041809" w:rsidP="00041809">
      <w:pPr>
        <w:pStyle w:val="Lijstalinea"/>
        <w:spacing w:after="0"/>
        <w:rPr>
          <w:rFonts w:ascii="Arial" w:hAnsi="Arial" w:cs="Arial"/>
          <w:i/>
          <w:sz w:val="24"/>
          <w:szCs w:val="24"/>
        </w:rPr>
      </w:pPr>
      <w:r>
        <w:rPr>
          <w:rFonts w:ascii="Arial" w:hAnsi="Arial" w:cs="Arial"/>
          <w:i/>
          <w:sz w:val="24"/>
          <w:szCs w:val="24"/>
        </w:rPr>
        <w:t>(Bron Protocol Dyslexie Voortgezet Onderwijs)</w:t>
      </w:r>
    </w:p>
    <w:p w:rsidR="00EB7E8C" w:rsidRDefault="00EB7E8C" w:rsidP="00EB7E8C">
      <w:pPr>
        <w:spacing w:after="0"/>
        <w:rPr>
          <w:rFonts w:ascii="Arial" w:hAnsi="Arial" w:cs="Arial"/>
          <w:i/>
          <w:sz w:val="24"/>
          <w:szCs w:val="24"/>
        </w:rPr>
      </w:pPr>
    </w:p>
    <w:p w:rsidR="005E47E5" w:rsidRPr="005E47E5" w:rsidRDefault="005E47E5" w:rsidP="009F6896">
      <w:pPr>
        <w:pStyle w:val="Lijstalinea"/>
        <w:spacing w:after="0"/>
        <w:rPr>
          <w:rFonts w:ascii="Arial" w:hAnsi="Arial" w:cs="Arial"/>
          <w:sz w:val="24"/>
          <w:szCs w:val="24"/>
        </w:rPr>
      </w:pPr>
    </w:p>
    <w:p w:rsidR="002E3A51" w:rsidRDefault="002E3A51" w:rsidP="002E3A51">
      <w:pPr>
        <w:spacing w:after="0"/>
        <w:rPr>
          <w:rFonts w:ascii="Arial" w:hAnsi="Arial" w:cs="Arial"/>
          <w:b/>
          <w:sz w:val="24"/>
          <w:szCs w:val="24"/>
        </w:rPr>
      </w:pPr>
      <w:r>
        <w:rPr>
          <w:rFonts w:ascii="Arial" w:hAnsi="Arial" w:cs="Arial"/>
          <w:b/>
          <w:sz w:val="24"/>
          <w:szCs w:val="24"/>
        </w:rPr>
        <w:t>Pedagogisch-Didactische ondersteuning tijdens de les.</w:t>
      </w:r>
    </w:p>
    <w:p w:rsidR="002E3A51" w:rsidRDefault="002E3A51" w:rsidP="002E3A51">
      <w:pPr>
        <w:spacing w:after="0"/>
        <w:rPr>
          <w:rFonts w:ascii="Arial" w:hAnsi="Arial" w:cs="Arial"/>
          <w:sz w:val="24"/>
          <w:szCs w:val="24"/>
        </w:rPr>
      </w:pPr>
      <w:r>
        <w:rPr>
          <w:rFonts w:ascii="Arial" w:hAnsi="Arial" w:cs="Arial"/>
          <w:sz w:val="24"/>
          <w:szCs w:val="24"/>
        </w:rPr>
        <w:t>In het Protocol Dyslexie Voortgezet Onderwijs staat in hoofdstuk 6 heel uitgebreid met welke hulp een leerling met dyslexie is gebaat.</w:t>
      </w:r>
    </w:p>
    <w:p w:rsidR="002E3A51" w:rsidRDefault="002E3A51" w:rsidP="002E3A51">
      <w:pPr>
        <w:spacing w:after="0"/>
        <w:rPr>
          <w:rFonts w:ascii="Arial" w:hAnsi="Arial" w:cs="Arial"/>
          <w:sz w:val="24"/>
          <w:szCs w:val="24"/>
        </w:rPr>
      </w:pPr>
      <w:r>
        <w:rPr>
          <w:rFonts w:ascii="Arial" w:hAnsi="Arial" w:cs="Arial"/>
          <w:sz w:val="24"/>
          <w:szCs w:val="24"/>
        </w:rPr>
        <w:t xml:space="preserve">In 6.5.6. </w:t>
      </w:r>
      <w:r w:rsidR="005E0FD4">
        <w:rPr>
          <w:rFonts w:ascii="Arial" w:hAnsi="Arial" w:cs="Arial"/>
          <w:sz w:val="24"/>
          <w:szCs w:val="24"/>
        </w:rPr>
        <w:t>( p.61 )</w:t>
      </w:r>
      <w:r>
        <w:rPr>
          <w:rFonts w:ascii="Arial" w:hAnsi="Arial" w:cs="Arial"/>
          <w:sz w:val="24"/>
          <w:szCs w:val="24"/>
        </w:rPr>
        <w:t>wordt onder andere verteld dat dyslectici steeds meer moeite krijgen met rekenopdrachten omdat de opdrachten steeds taliger worden. Ook beschikken dyslectici net als leerlingen met dyscalculie, niet vlot over geautomatiseerde feitenkennis</w:t>
      </w:r>
      <w:r w:rsidR="005E0FD4">
        <w:rPr>
          <w:rFonts w:ascii="Arial" w:hAnsi="Arial" w:cs="Arial"/>
          <w:sz w:val="24"/>
          <w:szCs w:val="24"/>
        </w:rPr>
        <w:t>. Belangrijk is om na te gaan waarom een leerling een bepaalde opgave niet begrijpt en</w:t>
      </w:r>
      <w:r w:rsidR="00E25686">
        <w:rPr>
          <w:rFonts w:ascii="Arial" w:hAnsi="Arial" w:cs="Arial"/>
          <w:sz w:val="24"/>
          <w:szCs w:val="24"/>
        </w:rPr>
        <w:t xml:space="preserve"> niet kan maken. </w:t>
      </w:r>
    </w:p>
    <w:p w:rsidR="001161C9" w:rsidRDefault="001161C9" w:rsidP="002E3A51">
      <w:pPr>
        <w:spacing w:after="0"/>
        <w:rPr>
          <w:rFonts w:ascii="Arial" w:hAnsi="Arial" w:cs="Arial"/>
          <w:sz w:val="24"/>
          <w:szCs w:val="24"/>
        </w:rPr>
      </w:pPr>
    </w:p>
    <w:p w:rsidR="009F6896" w:rsidRDefault="009F6896" w:rsidP="002E3A51">
      <w:pPr>
        <w:spacing w:after="0"/>
        <w:rPr>
          <w:rFonts w:ascii="Arial" w:hAnsi="Arial" w:cs="Arial"/>
          <w:b/>
          <w:sz w:val="24"/>
          <w:szCs w:val="24"/>
        </w:rPr>
      </w:pPr>
    </w:p>
    <w:p w:rsidR="009F6896" w:rsidRDefault="009F6896" w:rsidP="002E3A51">
      <w:pPr>
        <w:spacing w:after="0"/>
        <w:rPr>
          <w:rFonts w:ascii="Arial" w:hAnsi="Arial" w:cs="Arial"/>
          <w:b/>
          <w:sz w:val="24"/>
          <w:szCs w:val="24"/>
        </w:rPr>
      </w:pPr>
    </w:p>
    <w:p w:rsidR="009F6896" w:rsidRDefault="009F6896" w:rsidP="002E3A51">
      <w:pPr>
        <w:spacing w:after="0"/>
        <w:rPr>
          <w:rFonts w:ascii="Arial" w:hAnsi="Arial" w:cs="Arial"/>
          <w:b/>
          <w:sz w:val="24"/>
          <w:szCs w:val="24"/>
        </w:rPr>
      </w:pPr>
    </w:p>
    <w:p w:rsidR="001161C9" w:rsidRDefault="001161C9" w:rsidP="002E3A51">
      <w:pPr>
        <w:spacing w:after="0"/>
        <w:rPr>
          <w:rFonts w:ascii="Arial" w:hAnsi="Arial" w:cs="Arial"/>
          <w:b/>
          <w:sz w:val="24"/>
          <w:szCs w:val="24"/>
        </w:rPr>
      </w:pPr>
      <w:r w:rsidRPr="001161C9">
        <w:rPr>
          <w:rFonts w:ascii="Arial" w:hAnsi="Arial" w:cs="Arial"/>
          <w:b/>
          <w:sz w:val="24"/>
          <w:szCs w:val="24"/>
        </w:rPr>
        <w:lastRenderedPageBreak/>
        <w:t>Dyslexiepas</w:t>
      </w:r>
    </w:p>
    <w:p w:rsidR="001161C9" w:rsidRDefault="001161C9" w:rsidP="002E3A51">
      <w:pPr>
        <w:spacing w:after="0"/>
        <w:rPr>
          <w:rFonts w:ascii="Arial" w:hAnsi="Arial" w:cs="Arial"/>
          <w:sz w:val="24"/>
          <w:szCs w:val="24"/>
        </w:rPr>
      </w:pPr>
      <w:r>
        <w:rPr>
          <w:rFonts w:ascii="Arial" w:hAnsi="Arial" w:cs="Arial"/>
          <w:sz w:val="24"/>
          <w:szCs w:val="24"/>
        </w:rPr>
        <w:t>Elke leerling met dyslexie krijgt een pas waarop staat vermeld welke hulpmiddelen hij/zij nodig heeft.</w:t>
      </w:r>
    </w:p>
    <w:p w:rsidR="001161C9" w:rsidRPr="001161C9" w:rsidRDefault="001161C9" w:rsidP="002E3A51">
      <w:pPr>
        <w:spacing w:after="0"/>
        <w:rPr>
          <w:rFonts w:ascii="Arial" w:hAnsi="Arial" w:cs="Arial"/>
          <w:sz w:val="24"/>
          <w:szCs w:val="24"/>
        </w:rPr>
      </w:pPr>
      <w:r>
        <w:rPr>
          <w:rFonts w:ascii="Arial" w:hAnsi="Arial" w:cs="Arial"/>
          <w:sz w:val="24"/>
          <w:szCs w:val="24"/>
        </w:rPr>
        <w:t>Elk jaar moet opnieuw gekeken worden of de leerling nog dezelfde behoeftes heeft of dat er iets is veranderd.</w:t>
      </w:r>
    </w:p>
    <w:p w:rsidR="00E25686" w:rsidRDefault="00E25686" w:rsidP="00E25686">
      <w:pPr>
        <w:rPr>
          <w:rFonts w:ascii="Arial" w:hAnsi="Arial"/>
          <w:sz w:val="24"/>
          <w:szCs w:val="24"/>
        </w:rPr>
      </w:pPr>
      <w:r w:rsidRPr="00E25686">
        <w:rPr>
          <w:rFonts w:ascii="Arial" w:hAnsi="Arial"/>
          <w:sz w:val="24"/>
          <w:szCs w:val="24"/>
        </w:rPr>
        <w:t xml:space="preserve">Rechten en plichten van leerlingen met </w:t>
      </w:r>
      <w:r>
        <w:rPr>
          <w:rFonts w:ascii="Arial" w:hAnsi="Arial"/>
          <w:sz w:val="24"/>
          <w:szCs w:val="24"/>
        </w:rPr>
        <w:t>een geldige dyslexieverklaring:</w:t>
      </w:r>
    </w:p>
    <w:p w:rsidR="00E25686" w:rsidRPr="009F6896" w:rsidRDefault="00E25686" w:rsidP="0064755F">
      <w:pPr>
        <w:rPr>
          <w:rFonts w:ascii="Arial" w:hAnsi="Arial"/>
          <w:b/>
          <w:sz w:val="24"/>
          <w:szCs w:val="24"/>
        </w:rPr>
      </w:pPr>
      <w:r w:rsidRPr="009F6896">
        <w:rPr>
          <w:rFonts w:ascii="Arial" w:hAnsi="Arial"/>
          <w:b/>
          <w:sz w:val="24"/>
          <w:szCs w:val="24"/>
        </w:rPr>
        <w:t>Alle dyslectische leerlingen hebben recht op:</w:t>
      </w:r>
    </w:p>
    <w:p w:rsidR="00E25686" w:rsidRPr="00E25686" w:rsidRDefault="00E25686" w:rsidP="00E25686">
      <w:pPr>
        <w:pStyle w:val="Lijstalinea"/>
        <w:numPr>
          <w:ilvl w:val="0"/>
          <w:numId w:val="2"/>
        </w:numPr>
        <w:tabs>
          <w:tab w:val="left" w:pos="720"/>
        </w:tabs>
        <w:suppressAutoHyphens/>
        <w:spacing w:after="0" w:line="240" w:lineRule="auto"/>
        <w:rPr>
          <w:rFonts w:ascii="Arial" w:hAnsi="Arial"/>
          <w:sz w:val="24"/>
          <w:szCs w:val="24"/>
        </w:rPr>
      </w:pPr>
      <w:r w:rsidRPr="00E25686">
        <w:rPr>
          <w:rFonts w:ascii="Arial" w:hAnsi="Arial"/>
          <w:sz w:val="24"/>
          <w:szCs w:val="24"/>
        </w:rPr>
        <w:t xml:space="preserve">Spelfouten bij de MVT en Nederlands worden beoordeeld volgens de afspraken binnen de sectie. </w:t>
      </w:r>
    </w:p>
    <w:p w:rsidR="00E25686" w:rsidRDefault="00E25686" w:rsidP="00E25686">
      <w:pPr>
        <w:ind w:left="708"/>
        <w:rPr>
          <w:rFonts w:ascii="Arial" w:hAnsi="Arial"/>
          <w:sz w:val="24"/>
          <w:szCs w:val="24"/>
        </w:rPr>
      </w:pPr>
      <w:r w:rsidRPr="00E25686">
        <w:rPr>
          <w:rFonts w:ascii="Arial" w:hAnsi="Arial"/>
          <w:sz w:val="24"/>
          <w:szCs w:val="24"/>
        </w:rPr>
        <w:t>Bij het vak Nederlands geldt bij toets</w:t>
      </w:r>
      <w:r>
        <w:rPr>
          <w:rFonts w:ascii="Arial" w:hAnsi="Arial"/>
          <w:sz w:val="24"/>
          <w:szCs w:val="24"/>
        </w:rPr>
        <w:t xml:space="preserve">en waarbij onderdelen spelling </w:t>
      </w:r>
      <w:r w:rsidRPr="00E25686">
        <w:rPr>
          <w:rFonts w:ascii="Arial" w:hAnsi="Arial"/>
          <w:sz w:val="24"/>
          <w:szCs w:val="24"/>
        </w:rPr>
        <w:t>zitten dat deze onderdelen max. 20% van het eindcijfer mogen uitmaken.</w:t>
      </w:r>
    </w:p>
    <w:p w:rsidR="00E25686" w:rsidRDefault="00E25686" w:rsidP="00E25686">
      <w:pPr>
        <w:pStyle w:val="Lijstalinea"/>
        <w:numPr>
          <w:ilvl w:val="0"/>
          <w:numId w:val="2"/>
        </w:numPr>
        <w:rPr>
          <w:rFonts w:ascii="Arial" w:hAnsi="Arial"/>
          <w:sz w:val="24"/>
          <w:szCs w:val="24"/>
        </w:rPr>
      </w:pPr>
      <w:r w:rsidRPr="00E25686">
        <w:rPr>
          <w:rFonts w:ascii="Arial" w:hAnsi="Arial"/>
          <w:sz w:val="24"/>
          <w:szCs w:val="24"/>
        </w:rPr>
        <w:t xml:space="preserve">Vanaf 150 te leren woorden en/of uitdrukkingen mogen idioomtoetsen in twee delen worden gemaakt. Het gaat hier om woorden en/of uitdrukkingen die voor het eerst geleerd moeten worden en nog niet eerder in een SO of proefwerk getoetst zijn. Hierbij geldt dat de leerling bij het eerste toetsmoment de helft van de stof maakt ; hiervan worden de fouten genoteerd. Bij het tweede toetsmoment maakt de hij/zij de andere helft van de stof ; hiervan worden opnieuw de fouten genoteerd. De fouten worden bij elkaar opgeteld en bij becijfering wordt </w:t>
      </w:r>
      <w:r w:rsidRPr="00E25686">
        <w:rPr>
          <w:rFonts w:ascii="Arial" w:hAnsi="Arial"/>
          <w:b/>
          <w:sz w:val="24"/>
          <w:szCs w:val="24"/>
        </w:rPr>
        <w:t>dezelfde</w:t>
      </w:r>
      <w:r w:rsidRPr="00E25686">
        <w:rPr>
          <w:rFonts w:ascii="Arial" w:hAnsi="Arial"/>
          <w:sz w:val="24"/>
          <w:szCs w:val="24"/>
        </w:rPr>
        <w:t xml:space="preserve"> normering gehanteerd als bij de andere leerlingen.</w:t>
      </w:r>
    </w:p>
    <w:p w:rsidR="00E25686" w:rsidRDefault="00E25686" w:rsidP="00E25686">
      <w:pPr>
        <w:pStyle w:val="Lijstalinea"/>
        <w:numPr>
          <w:ilvl w:val="0"/>
          <w:numId w:val="2"/>
        </w:numPr>
        <w:rPr>
          <w:rFonts w:ascii="Arial" w:hAnsi="Arial"/>
          <w:sz w:val="24"/>
          <w:szCs w:val="24"/>
        </w:rPr>
      </w:pPr>
      <w:r w:rsidRPr="00E25686">
        <w:rPr>
          <w:rFonts w:ascii="Arial" w:hAnsi="Arial"/>
          <w:sz w:val="24"/>
          <w:szCs w:val="24"/>
        </w:rPr>
        <w:t>In de onderbouw mag de leerling een geheugensteuntje/stappenplannetje bij toetsen gebruiken indien vooraf goedgekeurd door docent en/of rt’er.</w:t>
      </w:r>
    </w:p>
    <w:p w:rsidR="00E25686" w:rsidRDefault="00E25686" w:rsidP="00E25686">
      <w:pPr>
        <w:pStyle w:val="Lijstalinea"/>
        <w:numPr>
          <w:ilvl w:val="0"/>
          <w:numId w:val="2"/>
        </w:numPr>
        <w:rPr>
          <w:rFonts w:ascii="Arial" w:hAnsi="Arial"/>
          <w:sz w:val="24"/>
          <w:szCs w:val="24"/>
        </w:rPr>
      </w:pPr>
      <w:r w:rsidRPr="00E25686">
        <w:rPr>
          <w:rFonts w:ascii="Arial" w:hAnsi="Arial"/>
          <w:sz w:val="24"/>
          <w:szCs w:val="24"/>
        </w:rPr>
        <w:t>Met name in de onderbouw moet worden gestreefd naar het geven van slechts één MVT overhoring/toets per dag (waar leerwerk aan ten grondslag ligt).</w:t>
      </w:r>
    </w:p>
    <w:p w:rsidR="00E25686" w:rsidRDefault="00E25686" w:rsidP="00E25686">
      <w:pPr>
        <w:pStyle w:val="Lijstalinea"/>
        <w:numPr>
          <w:ilvl w:val="0"/>
          <w:numId w:val="2"/>
        </w:numPr>
        <w:rPr>
          <w:rFonts w:ascii="Arial" w:hAnsi="Arial"/>
          <w:sz w:val="24"/>
          <w:szCs w:val="24"/>
        </w:rPr>
      </w:pPr>
      <w:r w:rsidRPr="00E25686">
        <w:rPr>
          <w:rFonts w:ascii="Arial" w:hAnsi="Arial"/>
          <w:sz w:val="24"/>
          <w:szCs w:val="24"/>
        </w:rPr>
        <w:t>Bij de MVT de so</w:t>
      </w:r>
      <w:r>
        <w:rPr>
          <w:rFonts w:ascii="Arial" w:hAnsi="Arial"/>
          <w:sz w:val="24"/>
          <w:szCs w:val="24"/>
        </w:rPr>
        <w:t xml:space="preserve"> </w:t>
      </w:r>
      <w:r w:rsidRPr="00E25686">
        <w:rPr>
          <w:rFonts w:ascii="Arial" w:hAnsi="Arial"/>
          <w:sz w:val="24"/>
          <w:szCs w:val="24"/>
        </w:rPr>
        <w:t>’</w:t>
      </w:r>
      <w:r>
        <w:rPr>
          <w:rFonts w:ascii="Arial" w:hAnsi="Arial"/>
          <w:sz w:val="24"/>
          <w:szCs w:val="24"/>
        </w:rPr>
        <w:t xml:space="preserve"> </w:t>
      </w:r>
      <w:r w:rsidRPr="00E25686">
        <w:rPr>
          <w:rFonts w:ascii="Arial" w:hAnsi="Arial"/>
          <w:sz w:val="24"/>
          <w:szCs w:val="24"/>
        </w:rPr>
        <w:t>s niet dicteren (vanuit de vreemde taal) maar uitsluitend op papier aanleveren. Dit is iets anders dan een mondelinge overhoring waarbij gevraagd wordt vanuit het Nederlands naar de vreemde taal.</w:t>
      </w:r>
    </w:p>
    <w:p w:rsidR="00E25686" w:rsidRDefault="00E25686" w:rsidP="00E25686">
      <w:pPr>
        <w:pStyle w:val="Lijstalinea"/>
        <w:numPr>
          <w:ilvl w:val="0"/>
          <w:numId w:val="2"/>
        </w:numPr>
        <w:rPr>
          <w:rFonts w:ascii="Arial" w:hAnsi="Arial"/>
          <w:sz w:val="24"/>
          <w:szCs w:val="24"/>
        </w:rPr>
      </w:pPr>
      <w:r w:rsidRPr="00E25686">
        <w:rPr>
          <w:rFonts w:ascii="Arial" w:hAnsi="Arial"/>
          <w:sz w:val="24"/>
          <w:szCs w:val="24"/>
        </w:rPr>
        <w:t>Bij een ernstige vorm van dysorthografie ( spellingproblemen) mag een leerling gebruik maken van een laptop met spellingcontrole (ook bij toetsen). Deze maatregel dient vermeld te staan in zijn/haar rt-pas.</w:t>
      </w:r>
    </w:p>
    <w:p w:rsidR="00E25686" w:rsidRDefault="00E25686" w:rsidP="00E25686">
      <w:pPr>
        <w:pStyle w:val="Lijstalinea"/>
        <w:rPr>
          <w:rFonts w:ascii="Arial" w:hAnsi="Arial"/>
          <w:sz w:val="24"/>
          <w:szCs w:val="24"/>
        </w:rPr>
      </w:pPr>
      <w:r w:rsidRPr="00E25686">
        <w:rPr>
          <w:rFonts w:ascii="Arial" w:hAnsi="Arial"/>
          <w:sz w:val="24"/>
          <w:szCs w:val="24"/>
        </w:rPr>
        <w:t>Indien bij het vak Nederlands een specifiek grammatica onderdeel wordt getoetst moet de spelling controle worden uitgezet.</w:t>
      </w:r>
    </w:p>
    <w:p w:rsidR="00E25686" w:rsidRPr="00E25686" w:rsidRDefault="00E25686" w:rsidP="00E25686">
      <w:pPr>
        <w:pStyle w:val="Lijstalinea"/>
        <w:numPr>
          <w:ilvl w:val="0"/>
          <w:numId w:val="2"/>
        </w:numPr>
        <w:rPr>
          <w:rFonts w:ascii="Arial" w:hAnsi="Arial"/>
          <w:sz w:val="24"/>
          <w:szCs w:val="24"/>
        </w:rPr>
      </w:pPr>
      <w:r w:rsidRPr="00E25686">
        <w:rPr>
          <w:rFonts w:ascii="Arial" w:hAnsi="Arial"/>
          <w:sz w:val="24"/>
          <w:szCs w:val="24"/>
        </w:rPr>
        <w:t xml:space="preserve">Er mag een laptop met Kurzweil </w:t>
      </w:r>
      <w:r>
        <w:rPr>
          <w:rFonts w:ascii="Arial" w:hAnsi="Arial"/>
          <w:sz w:val="24"/>
          <w:szCs w:val="24"/>
        </w:rPr>
        <w:t>/L2S</w:t>
      </w:r>
      <w:r w:rsidR="009F6896">
        <w:rPr>
          <w:rFonts w:ascii="Arial" w:hAnsi="Arial"/>
          <w:sz w:val="24"/>
          <w:szCs w:val="24"/>
        </w:rPr>
        <w:t xml:space="preserve">/Sprint </w:t>
      </w:r>
      <w:r w:rsidRPr="00E25686">
        <w:rPr>
          <w:rFonts w:ascii="Arial" w:hAnsi="Arial"/>
          <w:sz w:val="24"/>
          <w:szCs w:val="24"/>
        </w:rPr>
        <w:t>gebruikt worden tijdens toetsen en lessen.</w:t>
      </w:r>
    </w:p>
    <w:p w:rsidR="00E25686" w:rsidRPr="00E25686" w:rsidRDefault="00E25686" w:rsidP="00E25686">
      <w:pPr>
        <w:ind w:left="360"/>
        <w:rPr>
          <w:rFonts w:ascii="Arial" w:hAnsi="Arial"/>
          <w:sz w:val="24"/>
          <w:szCs w:val="24"/>
        </w:rPr>
      </w:pPr>
    </w:p>
    <w:p w:rsidR="00E25686" w:rsidRPr="00E25686" w:rsidRDefault="00E25686" w:rsidP="00E25686">
      <w:pPr>
        <w:ind w:left="360"/>
        <w:rPr>
          <w:rFonts w:ascii="Arial" w:hAnsi="Arial"/>
          <w:sz w:val="24"/>
          <w:szCs w:val="24"/>
        </w:rPr>
      </w:pPr>
    </w:p>
    <w:p w:rsidR="00E25686" w:rsidRPr="00E25686" w:rsidRDefault="00E25686" w:rsidP="00E25686">
      <w:pPr>
        <w:rPr>
          <w:rFonts w:ascii="Arial" w:hAnsi="Arial"/>
          <w:sz w:val="24"/>
          <w:szCs w:val="24"/>
        </w:rPr>
      </w:pPr>
    </w:p>
    <w:p w:rsidR="009F6896" w:rsidRDefault="009F6896" w:rsidP="00E25686">
      <w:pPr>
        <w:rPr>
          <w:rFonts w:ascii="Arial" w:hAnsi="Arial"/>
          <w:sz w:val="24"/>
          <w:szCs w:val="24"/>
        </w:rPr>
      </w:pPr>
    </w:p>
    <w:p w:rsidR="009F6896" w:rsidRDefault="009F6896" w:rsidP="00E25686">
      <w:pPr>
        <w:rPr>
          <w:rFonts w:ascii="Arial" w:hAnsi="Arial"/>
          <w:sz w:val="24"/>
          <w:szCs w:val="24"/>
        </w:rPr>
      </w:pPr>
    </w:p>
    <w:p w:rsidR="00E25686" w:rsidRPr="009F6896" w:rsidRDefault="00E25686" w:rsidP="009F6896">
      <w:pPr>
        <w:spacing w:after="0"/>
        <w:rPr>
          <w:rFonts w:ascii="Arial" w:hAnsi="Arial"/>
          <w:b/>
          <w:sz w:val="24"/>
          <w:szCs w:val="24"/>
        </w:rPr>
      </w:pPr>
      <w:r w:rsidRPr="009F6896">
        <w:rPr>
          <w:rFonts w:ascii="Arial" w:hAnsi="Arial"/>
          <w:b/>
          <w:sz w:val="24"/>
          <w:szCs w:val="24"/>
        </w:rPr>
        <w:lastRenderedPageBreak/>
        <w:t>Plichten v</w:t>
      </w:r>
      <w:r w:rsidR="009F6896">
        <w:rPr>
          <w:rFonts w:ascii="Arial" w:hAnsi="Arial"/>
          <w:b/>
          <w:sz w:val="24"/>
          <w:szCs w:val="24"/>
        </w:rPr>
        <w:t xml:space="preserve">an leerlingen met een </w:t>
      </w:r>
      <w:r w:rsidRPr="009F6896">
        <w:rPr>
          <w:rFonts w:ascii="Arial" w:hAnsi="Arial"/>
          <w:b/>
          <w:sz w:val="24"/>
          <w:szCs w:val="24"/>
        </w:rPr>
        <w:t>pas:</w:t>
      </w:r>
    </w:p>
    <w:p w:rsidR="00E25686" w:rsidRPr="009F6896" w:rsidRDefault="00E25686" w:rsidP="009F6896">
      <w:pPr>
        <w:rPr>
          <w:rFonts w:ascii="Arial" w:hAnsi="Arial"/>
          <w:sz w:val="24"/>
          <w:szCs w:val="24"/>
        </w:rPr>
      </w:pPr>
      <w:r w:rsidRPr="009F6896">
        <w:rPr>
          <w:rFonts w:ascii="Arial" w:hAnsi="Arial"/>
          <w:sz w:val="24"/>
          <w:szCs w:val="24"/>
        </w:rPr>
        <w:t xml:space="preserve">Van dyslectische leerlingen wordt extra inspanning verwacht; </w:t>
      </w:r>
    </w:p>
    <w:p w:rsidR="00E25686" w:rsidRPr="009F6896" w:rsidRDefault="00E25686" w:rsidP="009F6896">
      <w:pPr>
        <w:pStyle w:val="Lijstalinea"/>
        <w:numPr>
          <w:ilvl w:val="0"/>
          <w:numId w:val="2"/>
        </w:numPr>
        <w:rPr>
          <w:rFonts w:ascii="Arial" w:hAnsi="Arial"/>
          <w:sz w:val="24"/>
          <w:szCs w:val="24"/>
        </w:rPr>
      </w:pPr>
      <w:r w:rsidRPr="009F6896">
        <w:rPr>
          <w:rFonts w:ascii="Arial" w:hAnsi="Arial"/>
          <w:sz w:val="24"/>
          <w:szCs w:val="24"/>
        </w:rPr>
        <w:t>De leerling dient de leerstof gespreid te leren . Voor de MVT geldt dat de spelling geoefend wordt volgens de richtlijnen van de docent en/of RT.</w:t>
      </w:r>
      <w:r w:rsidR="00ED4FB4">
        <w:rPr>
          <w:rFonts w:ascii="Arial" w:hAnsi="Arial"/>
          <w:sz w:val="24"/>
          <w:szCs w:val="24"/>
        </w:rPr>
        <w:t xml:space="preserve"> </w:t>
      </w:r>
      <w:r w:rsidRPr="009F6896">
        <w:rPr>
          <w:rFonts w:ascii="Arial" w:hAnsi="Arial"/>
          <w:sz w:val="24"/>
          <w:szCs w:val="24"/>
        </w:rPr>
        <w:t>Bij onvoldoendes en/of twijfel over de inzet kan de docent naar een leerbewijs vragen. Denk hierbij aan kladblaadjes met woordjes, een computeruitdraai, samenvattingen, schema’s etc.</w:t>
      </w:r>
    </w:p>
    <w:p w:rsidR="00E25686" w:rsidRDefault="00E25686" w:rsidP="00E25686">
      <w:pPr>
        <w:pStyle w:val="Lijstalinea"/>
        <w:numPr>
          <w:ilvl w:val="0"/>
          <w:numId w:val="2"/>
        </w:numPr>
        <w:rPr>
          <w:rFonts w:ascii="Arial" w:hAnsi="Arial"/>
          <w:sz w:val="24"/>
          <w:szCs w:val="24"/>
        </w:rPr>
      </w:pPr>
      <w:r w:rsidRPr="00E25686">
        <w:rPr>
          <w:rFonts w:ascii="Arial" w:hAnsi="Arial"/>
          <w:sz w:val="24"/>
          <w:szCs w:val="24"/>
        </w:rPr>
        <w:t>De leerling maakt gebruik van overhoorprogramma’s zoals “Teach2000”,”WRTS”, of “Overhoor” of andere leerstrategieën en laat zich daarna overhoren.</w:t>
      </w:r>
    </w:p>
    <w:p w:rsidR="00E25686" w:rsidRPr="00E25686" w:rsidRDefault="00E25686" w:rsidP="00E25686">
      <w:pPr>
        <w:pStyle w:val="Lijstalinea"/>
        <w:numPr>
          <w:ilvl w:val="0"/>
          <w:numId w:val="2"/>
        </w:numPr>
        <w:rPr>
          <w:rFonts w:ascii="Arial" w:hAnsi="Arial"/>
          <w:sz w:val="24"/>
          <w:szCs w:val="24"/>
        </w:rPr>
      </w:pPr>
      <w:r w:rsidRPr="00E25686">
        <w:rPr>
          <w:rFonts w:ascii="Arial" w:hAnsi="Arial"/>
          <w:sz w:val="24"/>
          <w:szCs w:val="24"/>
        </w:rPr>
        <w:t>De leerling maakt gebruik van de bij de me</w:t>
      </w:r>
      <w:r w:rsidR="00ED4FB4">
        <w:rPr>
          <w:rFonts w:ascii="Arial" w:hAnsi="Arial"/>
          <w:sz w:val="24"/>
          <w:szCs w:val="24"/>
        </w:rPr>
        <w:t>thodes behorende software, bijvoorbeeld</w:t>
      </w:r>
      <w:r w:rsidRPr="00E25686">
        <w:rPr>
          <w:rFonts w:ascii="Arial" w:hAnsi="Arial"/>
          <w:sz w:val="24"/>
          <w:szCs w:val="24"/>
        </w:rPr>
        <w:t xml:space="preserve"> </w:t>
      </w:r>
      <w:r w:rsidRPr="00E25686">
        <w:rPr>
          <w:rFonts w:ascii="Arial" w:hAnsi="Arial" w:cs="Arial"/>
          <w:sz w:val="24"/>
          <w:szCs w:val="24"/>
        </w:rPr>
        <w:t xml:space="preserve"> via Digicampuz</w:t>
      </w:r>
    </w:p>
    <w:p w:rsidR="00E25686" w:rsidRDefault="00E25686" w:rsidP="00ED4FB4">
      <w:pPr>
        <w:pStyle w:val="Lijstalinea"/>
        <w:numPr>
          <w:ilvl w:val="0"/>
          <w:numId w:val="2"/>
        </w:numPr>
        <w:spacing w:after="0"/>
        <w:rPr>
          <w:rFonts w:ascii="Arial" w:hAnsi="Arial"/>
          <w:sz w:val="24"/>
          <w:szCs w:val="24"/>
        </w:rPr>
      </w:pPr>
      <w:r w:rsidRPr="00E25686">
        <w:rPr>
          <w:rFonts w:ascii="Arial" w:hAnsi="Arial"/>
          <w:sz w:val="24"/>
          <w:szCs w:val="24"/>
        </w:rPr>
        <w:t>De leerling zorgt voor goede aantekeningen, eventueel ge</w:t>
      </w:r>
      <w:r>
        <w:rPr>
          <w:rFonts w:ascii="Arial" w:hAnsi="Arial"/>
          <w:sz w:val="24"/>
          <w:szCs w:val="24"/>
        </w:rPr>
        <w:t>kopie</w:t>
      </w:r>
      <w:r w:rsidRPr="00E25686">
        <w:rPr>
          <w:rFonts w:ascii="Arial" w:hAnsi="Arial"/>
          <w:sz w:val="24"/>
          <w:szCs w:val="24"/>
        </w:rPr>
        <w:t>erd van medeleerling of docent.</w:t>
      </w:r>
    </w:p>
    <w:p w:rsidR="00E25686" w:rsidRPr="00E25686" w:rsidRDefault="00E25686" w:rsidP="00E25686">
      <w:pPr>
        <w:pStyle w:val="Lijstalinea"/>
        <w:numPr>
          <w:ilvl w:val="0"/>
          <w:numId w:val="2"/>
        </w:numPr>
        <w:rPr>
          <w:rFonts w:ascii="Arial" w:hAnsi="Arial"/>
          <w:sz w:val="24"/>
          <w:szCs w:val="24"/>
        </w:rPr>
      </w:pPr>
      <w:r w:rsidRPr="00E25686">
        <w:rPr>
          <w:rFonts w:ascii="Arial" w:hAnsi="Arial"/>
          <w:sz w:val="24"/>
          <w:szCs w:val="24"/>
        </w:rPr>
        <w:t>De leerling vraagt, indien nodig, om hulp.</w:t>
      </w:r>
    </w:p>
    <w:p w:rsidR="00E25686" w:rsidRPr="00E25686" w:rsidRDefault="00E25686" w:rsidP="00E25686">
      <w:pPr>
        <w:rPr>
          <w:rFonts w:ascii="Arial" w:hAnsi="Arial"/>
          <w:sz w:val="24"/>
          <w:szCs w:val="24"/>
        </w:rPr>
      </w:pPr>
    </w:p>
    <w:p w:rsidR="00E25686" w:rsidRPr="009F6896" w:rsidRDefault="00E25686" w:rsidP="00E25686">
      <w:pPr>
        <w:rPr>
          <w:rFonts w:ascii="Arial" w:hAnsi="Arial"/>
          <w:b/>
          <w:sz w:val="24"/>
          <w:szCs w:val="24"/>
        </w:rPr>
      </w:pPr>
      <w:r w:rsidRPr="00E25686">
        <w:rPr>
          <w:rFonts w:ascii="Arial" w:hAnsi="Arial"/>
          <w:b/>
          <w:sz w:val="24"/>
          <w:szCs w:val="24"/>
        </w:rPr>
        <w:t>Algemene afspraken</w:t>
      </w:r>
      <w:r w:rsidRPr="00E25686">
        <w:rPr>
          <w:rFonts w:ascii="Arial" w:hAnsi="Arial"/>
          <w:sz w:val="24"/>
          <w:szCs w:val="24"/>
        </w:rPr>
        <w:t xml:space="preserve"> </w:t>
      </w:r>
      <w:r w:rsidR="009F6896">
        <w:rPr>
          <w:rFonts w:ascii="Arial" w:hAnsi="Arial"/>
          <w:b/>
          <w:sz w:val="24"/>
          <w:szCs w:val="24"/>
        </w:rPr>
        <w:t>voor docenten:</w:t>
      </w:r>
    </w:p>
    <w:p w:rsidR="00E25686" w:rsidRDefault="00E25686" w:rsidP="00E25686">
      <w:pPr>
        <w:numPr>
          <w:ilvl w:val="0"/>
          <w:numId w:val="5"/>
        </w:numPr>
        <w:tabs>
          <w:tab w:val="left" w:pos="720"/>
        </w:tabs>
        <w:suppressAutoHyphens/>
        <w:spacing w:after="0" w:line="240" w:lineRule="auto"/>
        <w:rPr>
          <w:rFonts w:ascii="Arial" w:hAnsi="Arial"/>
          <w:sz w:val="24"/>
          <w:szCs w:val="24"/>
        </w:rPr>
      </w:pPr>
      <w:r w:rsidRPr="00E25686">
        <w:rPr>
          <w:rFonts w:ascii="Arial" w:hAnsi="Arial"/>
          <w:sz w:val="24"/>
          <w:szCs w:val="24"/>
        </w:rPr>
        <w:t>Wijs bij de uitleg van de methode nadrukkelijk op de bijbehorende software en oefen ook, indien mogelijk, daadwerkelijk met de leerlingen in een computerlokaal .</w:t>
      </w:r>
    </w:p>
    <w:p w:rsidR="00E25686" w:rsidRPr="00E25686" w:rsidRDefault="00E25686" w:rsidP="00E25686">
      <w:pPr>
        <w:numPr>
          <w:ilvl w:val="0"/>
          <w:numId w:val="5"/>
        </w:numPr>
        <w:tabs>
          <w:tab w:val="left" w:pos="720"/>
        </w:tabs>
        <w:suppressAutoHyphens/>
        <w:spacing w:after="0" w:line="240" w:lineRule="auto"/>
        <w:rPr>
          <w:rFonts w:ascii="Arial" w:hAnsi="Arial"/>
          <w:sz w:val="24"/>
          <w:szCs w:val="24"/>
        </w:rPr>
      </w:pPr>
      <w:r w:rsidRPr="00E25686">
        <w:rPr>
          <w:rFonts w:ascii="Arial" w:hAnsi="Arial"/>
          <w:sz w:val="24"/>
          <w:szCs w:val="24"/>
        </w:rPr>
        <w:t>Bied toetsen duidelijk en goed leesbaar aan in lettertype Arial punt 12.</w:t>
      </w:r>
    </w:p>
    <w:p w:rsidR="00E25686" w:rsidRPr="00E25686" w:rsidRDefault="00E25686" w:rsidP="00E25686">
      <w:pPr>
        <w:pStyle w:val="Lijstalinea"/>
        <w:numPr>
          <w:ilvl w:val="0"/>
          <w:numId w:val="5"/>
        </w:numPr>
        <w:tabs>
          <w:tab w:val="left" w:pos="720"/>
        </w:tabs>
        <w:suppressAutoHyphens/>
        <w:spacing w:after="0" w:line="240" w:lineRule="auto"/>
        <w:rPr>
          <w:rFonts w:ascii="Arial" w:hAnsi="Arial"/>
          <w:sz w:val="24"/>
          <w:szCs w:val="24"/>
        </w:rPr>
      </w:pPr>
      <w:r w:rsidRPr="00E25686">
        <w:rPr>
          <w:rFonts w:ascii="Arial" w:hAnsi="Arial"/>
          <w:sz w:val="24"/>
          <w:szCs w:val="24"/>
        </w:rPr>
        <w:t>De meeste dyslect</w:t>
      </w:r>
      <w:r w:rsidR="00F122EA">
        <w:rPr>
          <w:rFonts w:ascii="Arial" w:hAnsi="Arial"/>
          <w:sz w:val="24"/>
          <w:szCs w:val="24"/>
        </w:rPr>
        <w:t xml:space="preserve">ische leerlingen </w:t>
      </w:r>
      <w:r w:rsidRPr="00E25686">
        <w:rPr>
          <w:rFonts w:ascii="Arial" w:hAnsi="Arial"/>
          <w:sz w:val="24"/>
          <w:szCs w:val="24"/>
        </w:rPr>
        <w:t xml:space="preserve">hebben moeite met klassikaal nakijken. Zij kunnen de antwoorden in hun werkboek niet goed verbeteren als de antwoorden alleen worden opgelezen. Werk zoveel mogelijk met antwoordbladen/boeken of controleer het werkboek. </w:t>
      </w:r>
    </w:p>
    <w:p w:rsidR="00E25686" w:rsidRPr="00E25686" w:rsidRDefault="00E25686" w:rsidP="00E25686">
      <w:pPr>
        <w:numPr>
          <w:ilvl w:val="0"/>
          <w:numId w:val="5"/>
        </w:numPr>
        <w:tabs>
          <w:tab w:val="left" w:pos="720"/>
        </w:tabs>
        <w:suppressAutoHyphens/>
        <w:spacing w:after="0" w:line="240" w:lineRule="auto"/>
        <w:rPr>
          <w:rFonts w:ascii="Arial" w:hAnsi="Arial"/>
          <w:sz w:val="24"/>
          <w:szCs w:val="24"/>
        </w:rPr>
      </w:pPr>
      <w:r w:rsidRPr="00E25686">
        <w:rPr>
          <w:rFonts w:ascii="Arial" w:hAnsi="Arial"/>
          <w:sz w:val="24"/>
          <w:szCs w:val="24"/>
        </w:rPr>
        <w:t>Help dyslectische leerlingen extra bij het structureren, schematiseren en samenvatten van de inhoud.</w:t>
      </w:r>
    </w:p>
    <w:p w:rsidR="00E25686" w:rsidRPr="00E25686" w:rsidRDefault="00E25686" w:rsidP="00E25686">
      <w:pPr>
        <w:numPr>
          <w:ilvl w:val="0"/>
          <w:numId w:val="5"/>
        </w:numPr>
        <w:tabs>
          <w:tab w:val="left" w:pos="720"/>
        </w:tabs>
        <w:suppressAutoHyphens/>
        <w:spacing w:after="0" w:line="240" w:lineRule="auto"/>
        <w:rPr>
          <w:rFonts w:ascii="Arial" w:hAnsi="Arial"/>
          <w:sz w:val="24"/>
          <w:szCs w:val="24"/>
        </w:rPr>
      </w:pPr>
      <w:r w:rsidRPr="00E25686">
        <w:rPr>
          <w:rFonts w:ascii="Arial" w:hAnsi="Arial"/>
          <w:sz w:val="24"/>
          <w:szCs w:val="24"/>
        </w:rPr>
        <w:t>Maak duidelijk aan zowel de dyslectische leerling als aan de klasgenoten dat extra faciliteiten geen voorrecht maar noodzaak zijn .</w:t>
      </w:r>
    </w:p>
    <w:p w:rsidR="00E25686" w:rsidRPr="00E25686" w:rsidRDefault="00E25686" w:rsidP="00E25686">
      <w:pPr>
        <w:rPr>
          <w:rFonts w:ascii="Arial" w:hAnsi="Arial"/>
          <w:sz w:val="24"/>
          <w:szCs w:val="24"/>
        </w:rPr>
      </w:pPr>
      <w:r w:rsidRPr="00E25686">
        <w:rPr>
          <w:rFonts w:ascii="Arial" w:hAnsi="Arial"/>
          <w:sz w:val="24"/>
          <w:szCs w:val="24"/>
        </w:rPr>
        <w:t xml:space="preserve">          </w:t>
      </w:r>
    </w:p>
    <w:p w:rsidR="00E25686" w:rsidRPr="00E25686" w:rsidRDefault="00E25686" w:rsidP="00E25686">
      <w:pPr>
        <w:ind w:left="360"/>
        <w:rPr>
          <w:rFonts w:ascii="Arial" w:hAnsi="Arial"/>
          <w:sz w:val="24"/>
          <w:szCs w:val="24"/>
        </w:rPr>
      </w:pPr>
    </w:p>
    <w:p w:rsidR="007F446C" w:rsidRPr="00E25686" w:rsidRDefault="007F446C" w:rsidP="002E3A51">
      <w:pPr>
        <w:spacing w:after="0"/>
        <w:rPr>
          <w:rFonts w:ascii="Arial" w:hAnsi="Arial" w:cs="Arial"/>
          <w:sz w:val="24"/>
          <w:szCs w:val="24"/>
        </w:rPr>
      </w:pPr>
    </w:p>
    <w:p w:rsidR="007F446C" w:rsidRPr="00E25686" w:rsidRDefault="007F446C" w:rsidP="002E3A51">
      <w:pPr>
        <w:spacing w:after="0"/>
        <w:rPr>
          <w:rFonts w:ascii="Arial" w:hAnsi="Arial" w:cs="Arial"/>
          <w:sz w:val="24"/>
          <w:szCs w:val="24"/>
        </w:rPr>
      </w:pPr>
    </w:p>
    <w:p w:rsidR="007F446C" w:rsidRPr="00E25686" w:rsidRDefault="007F446C" w:rsidP="002E3A51">
      <w:pPr>
        <w:spacing w:after="0"/>
        <w:rPr>
          <w:rFonts w:ascii="Arial" w:hAnsi="Arial" w:cs="Arial"/>
          <w:sz w:val="24"/>
          <w:szCs w:val="24"/>
        </w:rPr>
      </w:pPr>
    </w:p>
    <w:p w:rsidR="007F446C" w:rsidRPr="00E25686" w:rsidRDefault="007F446C" w:rsidP="0027106B">
      <w:pPr>
        <w:rPr>
          <w:sz w:val="24"/>
          <w:szCs w:val="24"/>
        </w:rPr>
      </w:pPr>
    </w:p>
    <w:p w:rsidR="007F446C" w:rsidRDefault="007F446C" w:rsidP="002E3A51">
      <w:pPr>
        <w:spacing w:after="0"/>
        <w:rPr>
          <w:rFonts w:ascii="Arial" w:hAnsi="Arial" w:cs="Arial"/>
          <w:sz w:val="24"/>
          <w:szCs w:val="24"/>
        </w:rPr>
      </w:pPr>
    </w:p>
    <w:p w:rsidR="007F446C" w:rsidRDefault="007F446C" w:rsidP="002E3A51">
      <w:pPr>
        <w:spacing w:after="0"/>
        <w:rPr>
          <w:rFonts w:ascii="Arial" w:hAnsi="Arial" w:cs="Arial"/>
          <w:sz w:val="24"/>
          <w:szCs w:val="24"/>
        </w:rPr>
      </w:pPr>
    </w:p>
    <w:p w:rsidR="007F446C" w:rsidRDefault="007F446C" w:rsidP="002E3A51">
      <w:pPr>
        <w:spacing w:after="0"/>
        <w:rPr>
          <w:rFonts w:ascii="Arial" w:hAnsi="Arial" w:cs="Arial"/>
          <w:sz w:val="24"/>
          <w:szCs w:val="24"/>
        </w:rPr>
      </w:pPr>
    </w:p>
    <w:p w:rsidR="007F446C" w:rsidRDefault="007F446C" w:rsidP="002E3A51">
      <w:pPr>
        <w:spacing w:after="0"/>
        <w:rPr>
          <w:rFonts w:ascii="Arial" w:hAnsi="Arial" w:cs="Arial"/>
          <w:sz w:val="24"/>
          <w:szCs w:val="24"/>
        </w:rPr>
      </w:pPr>
    </w:p>
    <w:p w:rsidR="00BB5C22" w:rsidRDefault="00BB5C22" w:rsidP="002E3A51">
      <w:pPr>
        <w:spacing w:after="0"/>
        <w:rPr>
          <w:rFonts w:ascii="Arial" w:hAnsi="Arial" w:cs="Arial"/>
          <w:sz w:val="24"/>
          <w:szCs w:val="24"/>
        </w:rPr>
      </w:pPr>
    </w:p>
    <w:p w:rsidR="007F446C" w:rsidRDefault="004A3B33" w:rsidP="002E3A51">
      <w:pPr>
        <w:spacing w:after="0"/>
        <w:rPr>
          <w:rFonts w:ascii="Arial" w:hAnsi="Arial" w:cs="Arial"/>
          <w:b/>
          <w:sz w:val="28"/>
          <w:szCs w:val="28"/>
        </w:rPr>
      </w:pPr>
      <w:r>
        <w:rPr>
          <w:rFonts w:ascii="Arial" w:hAnsi="Arial" w:cs="Arial"/>
          <w:b/>
          <w:sz w:val="28"/>
          <w:szCs w:val="28"/>
        </w:rPr>
        <w:lastRenderedPageBreak/>
        <w:t xml:space="preserve">Het </w:t>
      </w:r>
      <w:r w:rsidR="007F446C" w:rsidRPr="007F446C">
        <w:rPr>
          <w:rFonts w:ascii="Arial" w:hAnsi="Arial" w:cs="Arial"/>
          <w:b/>
          <w:sz w:val="28"/>
          <w:szCs w:val="28"/>
        </w:rPr>
        <w:t>SE, CE en rekentoets</w:t>
      </w:r>
    </w:p>
    <w:p w:rsidR="004A3B33" w:rsidRDefault="004A3B33" w:rsidP="004A3B33">
      <w:pPr>
        <w:pStyle w:val="lid3"/>
        <w:spacing w:after="0" w:line="360" w:lineRule="atLeast"/>
        <w:ind w:right="-57"/>
        <w:rPr>
          <w:rFonts w:ascii="Arial" w:hAnsi="Arial" w:cs="Arial"/>
          <w:color w:val="000000"/>
        </w:rPr>
      </w:pPr>
      <w:r w:rsidRPr="004A3B33">
        <w:rPr>
          <w:rFonts w:ascii="Arial" w:hAnsi="Arial" w:cs="Arial"/>
          <w:color w:val="000000"/>
        </w:rPr>
        <w:t>De directeur kan toestaan dat een gehandicapte kandidaat het examen geheel of gedeeltelijk aflegt op een wijze die is aangepast aan de mogelijkheden van die kandidaat. In dat geval bepaalt de directeur de wijze waarop het examen zal worden afgelegd, met dien verstande dat aan de overige bepalingen in dit besluit wordt voldaan. Hij doet hiervan zo spoedig mogelijk mededeling aan de inspectie.</w:t>
      </w:r>
    </w:p>
    <w:p w:rsidR="004A3B33" w:rsidRPr="004A3B33" w:rsidRDefault="004A3B33" w:rsidP="004A3B33">
      <w:pPr>
        <w:pStyle w:val="lid3"/>
        <w:spacing w:after="0" w:line="360" w:lineRule="atLeast"/>
        <w:ind w:right="-57"/>
        <w:rPr>
          <w:rFonts w:ascii="Arial" w:hAnsi="Arial" w:cs="Arial"/>
          <w:color w:val="000000"/>
        </w:rPr>
      </w:pPr>
      <w:r w:rsidRPr="004A3B33">
        <w:rPr>
          <w:rFonts w:ascii="Arial" w:hAnsi="Arial" w:cs="Arial"/>
          <w:color w:val="000000"/>
        </w:rPr>
        <w:t xml:space="preserve">Tenzij sprake is van een objectief waarneembare lichamelijke handicap, geldt ten aanzien van de in het eerste lid bedoelde aangepaste wijze van examineren dat: </w:t>
      </w:r>
    </w:p>
    <w:p w:rsidR="004A3B33" w:rsidRPr="004A3B33" w:rsidRDefault="004A3B33" w:rsidP="004A3B33">
      <w:pPr>
        <w:pStyle w:val="labeled5"/>
        <w:numPr>
          <w:ilvl w:val="0"/>
          <w:numId w:val="4"/>
        </w:numPr>
        <w:spacing w:after="0" w:line="360" w:lineRule="atLeast"/>
        <w:rPr>
          <w:rFonts w:ascii="Arial" w:hAnsi="Arial" w:cs="Arial"/>
          <w:color w:val="000000"/>
        </w:rPr>
      </w:pPr>
      <w:r w:rsidRPr="004A3B33">
        <w:rPr>
          <w:rStyle w:val="ol3"/>
          <w:rFonts w:ascii="Arial" w:hAnsi="Arial" w:cs="Arial"/>
          <w:color w:val="000000"/>
        </w:rPr>
        <w:t xml:space="preserve">a. </w:t>
      </w:r>
      <w:r w:rsidRPr="004A3B33">
        <w:rPr>
          <w:rFonts w:ascii="Arial" w:hAnsi="Arial" w:cs="Arial"/>
          <w:color w:val="000000"/>
        </w:rPr>
        <w:t>er een deskundigenverklaring is die door een ter zake deskundige psycholoog of orthopedagoog is opgesteld,</w:t>
      </w:r>
    </w:p>
    <w:p w:rsidR="004A3B33" w:rsidRPr="004A3B33" w:rsidRDefault="004A3B33" w:rsidP="004A3B33">
      <w:pPr>
        <w:pStyle w:val="labeled5"/>
        <w:numPr>
          <w:ilvl w:val="0"/>
          <w:numId w:val="4"/>
        </w:numPr>
        <w:spacing w:after="0" w:line="360" w:lineRule="atLeast"/>
        <w:rPr>
          <w:rFonts w:ascii="Arial" w:hAnsi="Arial" w:cs="Arial"/>
          <w:color w:val="000000"/>
        </w:rPr>
      </w:pPr>
      <w:r w:rsidRPr="004A3B33">
        <w:rPr>
          <w:rStyle w:val="ol3"/>
          <w:rFonts w:ascii="Arial" w:hAnsi="Arial" w:cs="Arial"/>
          <w:color w:val="000000"/>
        </w:rPr>
        <w:t xml:space="preserve">b. </w:t>
      </w:r>
      <w:r w:rsidRPr="004A3B33">
        <w:rPr>
          <w:rFonts w:ascii="Arial" w:hAnsi="Arial" w:cs="Arial"/>
          <w:color w:val="000000"/>
        </w:rPr>
        <w:t>de aanpassing voor zover betrekking hebbend op het centraal examen of de rekentoets in ieder geval kan bestaan uit een verlenging van de duur van de desbetreffende toets van het centraal examen met ten hoogste 30 minuten, en</w:t>
      </w:r>
    </w:p>
    <w:p w:rsidR="004A3B33" w:rsidRPr="004A3B33" w:rsidRDefault="004A3B33" w:rsidP="004A3B33">
      <w:pPr>
        <w:pStyle w:val="labeled5"/>
        <w:numPr>
          <w:ilvl w:val="0"/>
          <w:numId w:val="4"/>
        </w:numPr>
        <w:spacing w:line="360" w:lineRule="atLeast"/>
        <w:rPr>
          <w:rFonts w:ascii="Arial" w:hAnsi="Arial" w:cs="Arial"/>
          <w:color w:val="000000"/>
        </w:rPr>
      </w:pPr>
      <w:r w:rsidRPr="004A3B33">
        <w:rPr>
          <w:rStyle w:val="ol3"/>
          <w:rFonts w:ascii="Arial" w:hAnsi="Arial" w:cs="Arial"/>
          <w:color w:val="000000"/>
        </w:rPr>
        <w:t xml:space="preserve">c. </w:t>
      </w:r>
      <w:r w:rsidRPr="004A3B33">
        <w:rPr>
          <w:rFonts w:ascii="Arial" w:hAnsi="Arial" w:cs="Arial"/>
          <w:color w:val="000000"/>
        </w:rPr>
        <w:t>een andere aanpassing slechts kan worden toegestaan voor zover daartoe in de onder a genoemde deskundigenverklaring ten aanzien van betrokkene een voorstel wordt gedaan dan wel indien de aanpassing aantoonbaar aansluit bij de begeleidingsadviezen, vermeld in die deskundigenverklaring.</w:t>
      </w:r>
    </w:p>
    <w:p w:rsidR="004A3B33" w:rsidRPr="007F446C" w:rsidRDefault="004A3B33" w:rsidP="002E3A51">
      <w:pPr>
        <w:spacing w:after="0"/>
        <w:rPr>
          <w:rFonts w:ascii="Arial" w:hAnsi="Arial" w:cs="Arial"/>
          <w:b/>
          <w:sz w:val="28"/>
          <w:szCs w:val="28"/>
        </w:rPr>
      </w:pPr>
    </w:p>
    <w:p w:rsidR="005D1BEB" w:rsidRDefault="005D1BEB" w:rsidP="005D1BEB">
      <w:pPr>
        <w:pStyle w:val="Default"/>
        <w:rPr>
          <w:sz w:val="20"/>
          <w:szCs w:val="20"/>
        </w:rPr>
      </w:pPr>
    </w:p>
    <w:p w:rsidR="005D1BEB" w:rsidRPr="000A0A54" w:rsidRDefault="005D1BEB" w:rsidP="005D1BEB">
      <w:pPr>
        <w:pStyle w:val="Default"/>
      </w:pPr>
      <w:r w:rsidRPr="000A0A54">
        <w:t xml:space="preserve">Voor kandidaten met dyslexie levert het College voor Toetsen en Examens het volgende: </w:t>
      </w:r>
    </w:p>
    <w:p w:rsidR="005D1BEB" w:rsidRPr="000A0A54" w:rsidRDefault="005D1BEB" w:rsidP="005D1BEB">
      <w:pPr>
        <w:pStyle w:val="Default"/>
      </w:pPr>
      <w:r w:rsidRPr="000A0A54">
        <w:t xml:space="preserve">Voor digitale examens (en de digitale rekentoets) een </w:t>
      </w:r>
      <w:r w:rsidRPr="000A0A54">
        <w:rPr>
          <w:i/>
          <w:iCs/>
        </w:rPr>
        <w:t xml:space="preserve">dyslexievariant </w:t>
      </w:r>
      <w:r w:rsidRPr="000A0A54">
        <w:t xml:space="preserve">waarin de mogelijkheid van spraaksynthese of ingesproken tekst is toegevoegd. Bij sommige examens en toetsen kan een afzonderlijke dyslexievariant overbodig zijn omdat de gesproken tekst of spraaksynthese standaard is toegevoegd. </w:t>
      </w:r>
    </w:p>
    <w:p w:rsidR="005D1BEB" w:rsidRPr="000A0A54" w:rsidRDefault="005D1BEB" w:rsidP="005D1BEB">
      <w:pPr>
        <w:pStyle w:val="Default"/>
      </w:pPr>
      <w:r w:rsidRPr="000A0A54">
        <w:t xml:space="preserve">Voor papieren examens, naar keuze van de directeur, waarbij de keuze per kandidaat kan verschillen: </w:t>
      </w:r>
    </w:p>
    <w:p w:rsidR="007A698E" w:rsidRDefault="00ED4FB4" w:rsidP="005D1BEB">
      <w:pPr>
        <w:pStyle w:val="Default"/>
        <w:numPr>
          <w:ilvl w:val="0"/>
          <w:numId w:val="2"/>
        </w:numPr>
        <w:spacing w:after="243"/>
      </w:pPr>
      <w:r>
        <w:t xml:space="preserve">een bestand </w:t>
      </w:r>
      <w:r w:rsidR="005D1BEB" w:rsidRPr="000A0A54">
        <w:t>met de gesproken tekst van het examen (natuurlijke stem of spraaksynthese), te gebruiken n</w:t>
      </w:r>
      <w:r>
        <w:t xml:space="preserve">aast een papieren examen </w:t>
      </w:r>
      <w:r w:rsidR="007A698E">
        <w:t xml:space="preserve">op de computer. </w:t>
      </w:r>
    </w:p>
    <w:p w:rsidR="005D1BEB" w:rsidRPr="000A0A54" w:rsidRDefault="005D1BEB" w:rsidP="005D1BEB">
      <w:pPr>
        <w:pStyle w:val="Default"/>
        <w:numPr>
          <w:ilvl w:val="0"/>
          <w:numId w:val="2"/>
        </w:numPr>
        <w:spacing w:after="243"/>
      </w:pPr>
      <w:r w:rsidRPr="000A0A54">
        <w:t xml:space="preserve"> een examenbestand in pdf geschikt voor spraaksynthese (tekst naar spraak via de computer); daarbij kan de kandidaat de tekst lezen op het scherm van een computer en tegelijkertijd desgewenst in spraak omzetten. </w:t>
      </w:r>
    </w:p>
    <w:p w:rsidR="005D1BEB" w:rsidRPr="005D1BEB" w:rsidRDefault="00BB5C22" w:rsidP="005D1B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 er e</w:t>
      </w:r>
      <w:r w:rsidR="005D1BEB" w:rsidRPr="005D1BEB">
        <w:rPr>
          <w:rFonts w:ascii="Arial" w:hAnsi="Arial" w:cs="Arial"/>
          <w:color w:val="000000"/>
          <w:sz w:val="24"/>
          <w:szCs w:val="24"/>
        </w:rPr>
        <w:t>en spr</w:t>
      </w:r>
      <w:r>
        <w:rPr>
          <w:rFonts w:ascii="Arial" w:hAnsi="Arial" w:cs="Arial"/>
          <w:color w:val="000000"/>
          <w:sz w:val="24"/>
          <w:szCs w:val="24"/>
        </w:rPr>
        <w:t xml:space="preserve">aaksynthese-pdf geleverd kan </w:t>
      </w:r>
      <w:r w:rsidR="005D1BEB" w:rsidRPr="005D1BEB">
        <w:rPr>
          <w:rFonts w:ascii="Arial" w:hAnsi="Arial" w:cs="Arial"/>
          <w:color w:val="000000"/>
          <w:sz w:val="24"/>
          <w:szCs w:val="24"/>
        </w:rPr>
        <w:t>worden, bepaalt de directeur welke vorm voor de kandidaat geschikt is. Als de geschikte vorm in een tijdvak voor een examen niet geleverd wordt, moet worden voorzien in een voorlezer (individuele voorleeshulp</w:t>
      </w:r>
      <w:r>
        <w:rPr>
          <w:rFonts w:ascii="Arial" w:hAnsi="Arial" w:cs="Arial"/>
          <w:color w:val="000000"/>
          <w:sz w:val="24"/>
          <w:szCs w:val="24"/>
        </w:rPr>
        <w:t xml:space="preserve">). </w:t>
      </w:r>
    </w:p>
    <w:p w:rsidR="005D1BEB" w:rsidRDefault="005D1BEB" w:rsidP="007A698E">
      <w:pPr>
        <w:autoSpaceDE w:val="0"/>
        <w:autoSpaceDN w:val="0"/>
        <w:adjustRightInd w:val="0"/>
        <w:spacing w:after="0" w:line="240" w:lineRule="auto"/>
        <w:rPr>
          <w:rFonts w:ascii="Arial" w:hAnsi="Arial" w:cs="Arial"/>
          <w:color w:val="000000"/>
          <w:sz w:val="24"/>
          <w:szCs w:val="24"/>
        </w:rPr>
      </w:pPr>
      <w:r w:rsidRPr="005D1BEB">
        <w:rPr>
          <w:rFonts w:ascii="Arial" w:hAnsi="Arial" w:cs="Arial"/>
          <w:color w:val="000000"/>
          <w:sz w:val="24"/>
          <w:szCs w:val="24"/>
        </w:rPr>
        <w:t xml:space="preserve">Als een kandidaat, door een ernstige vorm van dyslexie, niet goed kan omgaan met een papieren woordenboek, kan de school een opzoekhulp inzetten. Het gebruik van een digitaal woordenboek is niet toegestaan. Wel toegestaan is een eenvoudige aanpassing om het opzoeken te vereenvoudigen, door het aanbrengen van simpele tabs per letter. </w:t>
      </w:r>
    </w:p>
    <w:p w:rsidR="005E47E5" w:rsidRPr="007A698E" w:rsidRDefault="005E47E5" w:rsidP="007A698E">
      <w:pPr>
        <w:autoSpaceDE w:val="0"/>
        <w:autoSpaceDN w:val="0"/>
        <w:adjustRightInd w:val="0"/>
        <w:spacing w:after="0" w:line="240" w:lineRule="auto"/>
        <w:rPr>
          <w:rFonts w:ascii="Arial" w:hAnsi="Arial" w:cs="Arial"/>
          <w:color w:val="000000"/>
          <w:sz w:val="24"/>
          <w:szCs w:val="24"/>
        </w:rPr>
      </w:pPr>
    </w:p>
    <w:p w:rsidR="005D1BEB" w:rsidRPr="005D1BEB" w:rsidRDefault="005D1BEB" w:rsidP="005D1BEB">
      <w:pPr>
        <w:autoSpaceDE w:val="0"/>
        <w:autoSpaceDN w:val="0"/>
        <w:adjustRightInd w:val="0"/>
        <w:spacing w:after="0" w:line="240" w:lineRule="auto"/>
        <w:rPr>
          <w:rFonts w:ascii="Arial" w:hAnsi="Arial" w:cs="Arial"/>
          <w:color w:val="000000"/>
          <w:sz w:val="24"/>
          <w:szCs w:val="24"/>
        </w:rPr>
      </w:pPr>
      <w:r w:rsidRPr="005D1BEB">
        <w:rPr>
          <w:rFonts w:ascii="Arial" w:hAnsi="Arial" w:cs="Arial"/>
          <w:i/>
          <w:iCs/>
          <w:color w:val="000000"/>
          <w:sz w:val="24"/>
          <w:szCs w:val="24"/>
        </w:rPr>
        <w:t xml:space="preserve">De computer als schrijfgerei </w:t>
      </w:r>
    </w:p>
    <w:p w:rsidR="005D1BEB" w:rsidRDefault="005D1BEB" w:rsidP="005D1BEB">
      <w:pPr>
        <w:autoSpaceDE w:val="0"/>
        <w:autoSpaceDN w:val="0"/>
        <w:adjustRightInd w:val="0"/>
        <w:spacing w:after="0" w:line="240" w:lineRule="auto"/>
        <w:rPr>
          <w:rFonts w:ascii="Arial" w:hAnsi="Arial" w:cs="Arial"/>
          <w:color w:val="000000"/>
          <w:sz w:val="24"/>
          <w:szCs w:val="24"/>
        </w:rPr>
      </w:pPr>
      <w:r w:rsidRPr="005D1BEB">
        <w:rPr>
          <w:rFonts w:ascii="Arial" w:hAnsi="Arial" w:cs="Arial"/>
          <w:color w:val="000000"/>
          <w:sz w:val="24"/>
          <w:szCs w:val="24"/>
        </w:rPr>
        <w:t xml:space="preserve">Als de computer als schrijfgerei wordt ingezet bij de centrale examens Nederlands vmbo GL/TL, de papieren examens Nederlands vmbo BB en KB en Engels vmbo GL/TL dient de spellingcontrole bij niet-dyslectische kandidaten uitgeschakeld te zijn. Aan kandidaten met een deskundigenverklaring omtrent dyslexie volgens artikel 55 van het Eindexamenbesluit VO, mag het gebruik van spellingcontrole wel worden toegestaan. Als de computer als schrijfgerei wordt gebruikt is het van belang dat kandidaten geen toegang </w:t>
      </w:r>
      <w:r w:rsidR="00DF172E" w:rsidRPr="000A0A54">
        <w:rPr>
          <w:rFonts w:ascii="Arial" w:hAnsi="Arial" w:cs="Arial"/>
          <w:color w:val="000000"/>
          <w:sz w:val="24"/>
          <w:szCs w:val="24"/>
        </w:rPr>
        <w:t>hebben tot verboden middelen (zoals een digitale atlas of een digitaal woordenboek) , en moet ook o.m.de opslag(bijvoorbeeld uitprinten) worden geregeld.</w:t>
      </w:r>
    </w:p>
    <w:p w:rsidR="005E47E5" w:rsidRPr="005D1BEB" w:rsidRDefault="005E47E5" w:rsidP="005D1BEB">
      <w:pPr>
        <w:autoSpaceDE w:val="0"/>
        <w:autoSpaceDN w:val="0"/>
        <w:adjustRightInd w:val="0"/>
        <w:spacing w:after="0" w:line="240" w:lineRule="auto"/>
        <w:rPr>
          <w:rFonts w:ascii="Arial" w:hAnsi="Arial" w:cs="Arial"/>
          <w:color w:val="000000"/>
          <w:sz w:val="24"/>
          <w:szCs w:val="24"/>
        </w:rPr>
      </w:pPr>
    </w:p>
    <w:p w:rsidR="00ED4FB4" w:rsidRDefault="00DF172E" w:rsidP="00DF172E">
      <w:pPr>
        <w:autoSpaceDE w:val="0"/>
        <w:autoSpaceDN w:val="0"/>
        <w:adjustRightInd w:val="0"/>
        <w:spacing w:after="0" w:line="240" w:lineRule="auto"/>
        <w:rPr>
          <w:rFonts w:ascii="Arial" w:hAnsi="Arial" w:cs="Arial"/>
          <w:sz w:val="24"/>
          <w:szCs w:val="24"/>
        </w:rPr>
      </w:pPr>
      <w:r w:rsidRPr="005D1BEB">
        <w:rPr>
          <w:rFonts w:ascii="Arial" w:hAnsi="Arial" w:cs="Arial"/>
          <w:sz w:val="24"/>
          <w:szCs w:val="24"/>
        </w:rPr>
        <w:t xml:space="preserve">Bovenstaande regels gelden ook (bij de centrale examens waarbij spelling wordt beoordeeld) indien een kandidaat van de tekstverwerker gebruik maakt vanwege zijn beperking. Ook dan dient de spellingcontrole te worden uitgeschakeld. Dit geldt voor kandidaten met een visuele of fysieke beperking. </w:t>
      </w:r>
    </w:p>
    <w:p w:rsidR="00DF172E" w:rsidRDefault="00DF172E" w:rsidP="00DF172E">
      <w:pPr>
        <w:autoSpaceDE w:val="0"/>
        <w:autoSpaceDN w:val="0"/>
        <w:adjustRightInd w:val="0"/>
        <w:spacing w:after="0" w:line="240" w:lineRule="auto"/>
        <w:rPr>
          <w:rFonts w:ascii="Arial" w:hAnsi="Arial" w:cs="Arial"/>
          <w:sz w:val="24"/>
          <w:szCs w:val="24"/>
        </w:rPr>
      </w:pPr>
      <w:r w:rsidRPr="005D1BEB">
        <w:rPr>
          <w:rFonts w:ascii="Arial" w:hAnsi="Arial" w:cs="Arial"/>
          <w:sz w:val="24"/>
          <w:szCs w:val="24"/>
        </w:rPr>
        <w:t xml:space="preserve">Aan kandidaten met een dyslexieverklaring mag het gebruik van spellingcontrole wel worden toegestaan. De correctoren moeten de aftrekregels voor spellingfouten ook toepassen bij leerlingen die met spellingcontrole hebben gewerkt. </w:t>
      </w:r>
    </w:p>
    <w:p w:rsidR="007269C0" w:rsidRPr="007269C0" w:rsidRDefault="007269C0" w:rsidP="00DF172E">
      <w:pPr>
        <w:autoSpaceDE w:val="0"/>
        <w:autoSpaceDN w:val="0"/>
        <w:adjustRightInd w:val="0"/>
        <w:spacing w:after="0" w:line="240" w:lineRule="auto"/>
        <w:rPr>
          <w:rFonts w:ascii="Arial" w:hAnsi="Arial" w:cs="Arial"/>
          <w:i/>
          <w:sz w:val="24"/>
          <w:szCs w:val="24"/>
        </w:rPr>
      </w:pPr>
      <w:r w:rsidRPr="007269C0">
        <w:rPr>
          <w:rFonts w:ascii="Arial" w:hAnsi="Arial" w:cs="Arial"/>
          <w:i/>
          <w:sz w:val="24"/>
          <w:szCs w:val="24"/>
        </w:rPr>
        <w:t>(Bron:Examenblad.nl)</w:t>
      </w:r>
    </w:p>
    <w:p w:rsidR="00DF172E" w:rsidRPr="000A0A54" w:rsidRDefault="00DF172E" w:rsidP="00DF172E">
      <w:pPr>
        <w:rPr>
          <w:rFonts w:ascii="Arial" w:hAnsi="Arial" w:cs="Arial"/>
          <w:i/>
          <w:sz w:val="24"/>
          <w:szCs w:val="24"/>
        </w:rPr>
      </w:pPr>
    </w:p>
    <w:p w:rsidR="005D1BEB" w:rsidRPr="005D1BEB" w:rsidRDefault="005D1BEB" w:rsidP="005D1BEB">
      <w:pPr>
        <w:autoSpaceDE w:val="0"/>
        <w:autoSpaceDN w:val="0"/>
        <w:adjustRightInd w:val="0"/>
        <w:spacing w:after="0" w:line="240" w:lineRule="auto"/>
        <w:rPr>
          <w:rFonts w:ascii="Arial" w:hAnsi="Arial" w:cs="Arial"/>
          <w:sz w:val="24"/>
          <w:szCs w:val="24"/>
        </w:rPr>
      </w:pPr>
    </w:p>
    <w:p w:rsidR="00C61695" w:rsidRPr="000A0A54" w:rsidRDefault="00C61695">
      <w:pPr>
        <w:rPr>
          <w:rFonts w:ascii="Arial" w:hAnsi="Arial" w:cs="Arial"/>
          <w:i/>
          <w:sz w:val="24"/>
          <w:szCs w:val="24"/>
        </w:rPr>
      </w:pPr>
    </w:p>
    <w:sectPr w:rsidR="00C61695" w:rsidRPr="000A0A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A3" w:rsidRDefault="00213AA3" w:rsidP="005E0FD4">
      <w:pPr>
        <w:spacing w:after="0" w:line="240" w:lineRule="auto"/>
      </w:pPr>
      <w:r>
        <w:separator/>
      </w:r>
    </w:p>
  </w:endnote>
  <w:endnote w:type="continuationSeparator" w:id="0">
    <w:p w:rsidR="00213AA3" w:rsidRDefault="00213AA3" w:rsidP="005E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D4" w:rsidRDefault="005E0F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642892"/>
      <w:docPartObj>
        <w:docPartGallery w:val="Page Numbers (Bottom of Page)"/>
        <w:docPartUnique/>
      </w:docPartObj>
    </w:sdtPr>
    <w:sdtEndPr/>
    <w:sdtContent>
      <w:p w:rsidR="005E0FD4" w:rsidRDefault="005E0FD4">
        <w:pPr>
          <w:pStyle w:val="Voettekst"/>
        </w:pPr>
        <w:r>
          <w:fldChar w:fldCharType="begin"/>
        </w:r>
        <w:r>
          <w:instrText>PAGE   \* MERGEFORMAT</w:instrText>
        </w:r>
        <w:r>
          <w:fldChar w:fldCharType="separate"/>
        </w:r>
        <w:r w:rsidR="00787795">
          <w:rPr>
            <w:noProof/>
          </w:rPr>
          <w:t>6</w:t>
        </w:r>
        <w:r>
          <w:fldChar w:fldCharType="end"/>
        </w:r>
      </w:p>
    </w:sdtContent>
  </w:sdt>
  <w:p w:rsidR="005E0FD4" w:rsidRDefault="005E0FD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D4" w:rsidRDefault="005E0F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A3" w:rsidRDefault="00213AA3" w:rsidP="005E0FD4">
      <w:pPr>
        <w:spacing w:after="0" w:line="240" w:lineRule="auto"/>
      </w:pPr>
      <w:r>
        <w:separator/>
      </w:r>
    </w:p>
  </w:footnote>
  <w:footnote w:type="continuationSeparator" w:id="0">
    <w:p w:rsidR="00213AA3" w:rsidRDefault="00213AA3" w:rsidP="005E0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D4" w:rsidRDefault="005E0F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D4" w:rsidRDefault="005E0FD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D4" w:rsidRDefault="005E0F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502"/>
        </w:tabs>
        <w:ind w:left="502" w:hanging="360"/>
      </w:pPr>
      <w:rPr>
        <w:rFonts w:ascii="Wingdings" w:hAnsi="Wingdings" w:cs="Times New Roman"/>
      </w:rPr>
    </w:lvl>
  </w:abstractNum>
  <w:abstractNum w:abstractNumId="2" w15:restartNumberingAfterBreak="0">
    <w:nsid w:val="08B81E7C"/>
    <w:multiLevelType w:val="multilevel"/>
    <w:tmpl w:val="5BA6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27E31"/>
    <w:multiLevelType w:val="hybridMultilevel"/>
    <w:tmpl w:val="B60429DC"/>
    <w:lvl w:ilvl="0" w:tplc="4A02C1EA">
      <w:start w:val="1"/>
      <w:numFmt w:val="bullet"/>
      <w:lvlText w:val=""/>
      <w:lvlJc w:val="left"/>
      <w:pPr>
        <w:ind w:left="720" w:hanging="360"/>
      </w:pPr>
      <w:rPr>
        <w:rFonts w:ascii="Symbol" w:eastAsiaTheme="minorHAnsi" w:hAnsi="Symbo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CE13EB"/>
    <w:multiLevelType w:val="multilevel"/>
    <w:tmpl w:val="815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126F1"/>
    <w:multiLevelType w:val="hybridMultilevel"/>
    <w:tmpl w:val="BEA8A71E"/>
    <w:lvl w:ilvl="0" w:tplc="6E924E3C">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7"/>
    <w:rsid w:val="000247C4"/>
    <w:rsid w:val="00041809"/>
    <w:rsid w:val="00072188"/>
    <w:rsid w:val="000A0A54"/>
    <w:rsid w:val="000D7F62"/>
    <w:rsid w:val="001161C9"/>
    <w:rsid w:val="00142238"/>
    <w:rsid w:val="001E6EF5"/>
    <w:rsid w:val="00213AA3"/>
    <w:rsid w:val="0027106B"/>
    <w:rsid w:val="002E3A51"/>
    <w:rsid w:val="004A3B33"/>
    <w:rsid w:val="00591D05"/>
    <w:rsid w:val="005D1BEB"/>
    <w:rsid w:val="005E0FD4"/>
    <w:rsid w:val="005E47E5"/>
    <w:rsid w:val="0064755F"/>
    <w:rsid w:val="00712A25"/>
    <w:rsid w:val="007269C0"/>
    <w:rsid w:val="00781BC7"/>
    <w:rsid w:val="00787795"/>
    <w:rsid w:val="007A698E"/>
    <w:rsid w:val="007F446C"/>
    <w:rsid w:val="009F6896"/>
    <w:rsid w:val="00A05069"/>
    <w:rsid w:val="00BB5C22"/>
    <w:rsid w:val="00BB6F88"/>
    <w:rsid w:val="00C61695"/>
    <w:rsid w:val="00CE7C2C"/>
    <w:rsid w:val="00DF172E"/>
    <w:rsid w:val="00E25686"/>
    <w:rsid w:val="00EB7E8C"/>
    <w:rsid w:val="00EB7F13"/>
    <w:rsid w:val="00ED4FB4"/>
    <w:rsid w:val="00F12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9AF685-61D6-43EB-BB11-C8DB4E2B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1BC7"/>
    <w:pPr>
      <w:spacing w:after="200" w:line="276" w:lineRule="auto"/>
    </w:pPr>
  </w:style>
  <w:style w:type="paragraph" w:styleId="Kop1">
    <w:name w:val="heading 1"/>
    <w:basedOn w:val="Standaard"/>
    <w:next w:val="Standaard"/>
    <w:link w:val="Kop1Char"/>
    <w:uiPriority w:val="9"/>
    <w:qFormat/>
    <w:rsid w:val="00271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710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710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710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2710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F62"/>
    <w:pPr>
      <w:ind w:left="720"/>
      <w:contextualSpacing/>
    </w:pPr>
  </w:style>
  <w:style w:type="paragraph" w:styleId="Koptekst">
    <w:name w:val="header"/>
    <w:basedOn w:val="Standaard"/>
    <w:link w:val="KoptekstChar"/>
    <w:uiPriority w:val="99"/>
    <w:unhideWhenUsed/>
    <w:rsid w:val="005E0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FD4"/>
  </w:style>
  <w:style w:type="paragraph" w:styleId="Voettekst">
    <w:name w:val="footer"/>
    <w:basedOn w:val="Standaard"/>
    <w:link w:val="VoettekstChar"/>
    <w:uiPriority w:val="99"/>
    <w:unhideWhenUsed/>
    <w:rsid w:val="005E0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FD4"/>
  </w:style>
  <w:style w:type="paragraph" w:customStyle="1" w:styleId="Default">
    <w:name w:val="Default"/>
    <w:rsid w:val="005D1BEB"/>
    <w:pPr>
      <w:autoSpaceDE w:val="0"/>
      <w:autoSpaceDN w:val="0"/>
      <w:adjustRightInd w:val="0"/>
      <w:spacing w:after="0" w:line="240" w:lineRule="auto"/>
    </w:pPr>
    <w:rPr>
      <w:rFonts w:ascii="Arial" w:hAnsi="Arial" w:cs="Arial"/>
      <w:color w:val="000000"/>
      <w:sz w:val="24"/>
      <w:szCs w:val="24"/>
    </w:rPr>
  </w:style>
  <w:style w:type="paragraph" w:customStyle="1" w:styleId="lid3">
    <w:name w:val="lid3"/>
    <w:basedOn w:val="Standaard"/>
    <w:rsid w:val="004A3B33"/>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4A3B33"/>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4A3B33"/>
    <w:rPr>
      <w:b/>
      <w:bCs/>
    </w:rPr>
  </w:style>
  <w:style w:type="paragraph" w:styleId="Geenafstand">
    <w:name w:val="No Spacing"/>
    <w:uiPriority w:val="1"/>
    <w:qFormat/>
    <w:rsid w:val="0027106B"/>
    <w:pPr>
      <w:spacing w:after="0" w:line="240" w:lineRule="auto"/>
    </w:pPr>
  </w:style>
  <w:style w:type="character" w:customStyle="1" w:styleId="Kop1Char">
    <w:name w:val="Kop 1 Char"/>
    <w:basedOn w:val="Standaardalinea-lettertype"/>
    <w:link w:val="Kop1"/>
    <w:uiPriority w:val="9"/>
    <w:rsid w:val="0027106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7106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27106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27106B"/>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27106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9987">
      <w:bodyDiv w:val="1"/>
      <w:marLeft w:val="300"/>
      <w:marRight w:val="0"/>
      <w:marTop w:val="0"/>
      <w:marBottom w:val="0"/>
      <w:divBdr>
        <w:top w:val="none" w:sz="0" w:space="0" w:color="auto"/>
        <w:left w:val="none" w:sz="0" w:space="0" w:color="auto"/>
        <w:bottom w:val="none" w:sz="0" w:space="0" w:color="auto"/>
        <w:right w:val="none" w:sz="0" w:space="0" w:color="auto"/>
      </w:divBdr>
      <w:divsChild>
        <w:div w:id="1965845866">
          <w:marLeft w:val="0"/>
          <w:marRight w:val="0"/>
          <w:marTop w:val="0"/>
          <w:marBottom w:val="0"/>
          <w:divBdr>
            <w:top w:val="none" w:sz="0" w:space="0" w:color="auto"/>
            <w:left w:val="none" w:sz="0" w:space="0" w:color="auto"/>
            <w:bottom w:val="none" w:sz="0" w:space="0" w:color="auto"/>
            <w:right w:val="none" w:sz="0" w:space="0" w:color="auto"/>
          </w:divBdr>
          <w:divsChild>
            <w:div w:id="1181552664">
              <w:marLeft w:val="0"/>
              <w:marRight w:val="0"/>
              <w:marTop w:val="0"/>
              <w:marBottom w:val="0"/>
              <w:divBdr>
                <w:top w:val="none" w:sz="0" w:space="0" w:color="auto"/>
                <w:left w:val="none" w:sz="0" w:space="0" w:color="auto"/>
                <w:bottom w:val="none" w:sz="0" w:space="0" w:color="auto"/>
                <w:right w:val="none" w:sz="0" w:space="0" w:color="auto"/>
              </w:divBdr>
              <w:divsChild>
                <w:div w:id="732779931">
                  <w:marLeft w:val="0"/>
                  <w:marRight w:val="0"/>
                  <w:marTop w:val="0"/>
                  <w:marBottom w:val="0"/>
                  <w:divBdr>
                    <w:top w:val="none" w:sz="0" w:space="0" w:color="auto"/>
                    <w:left w:val="none" w:sz="0" w:space="0" w:color="auto"/>
                    <w:bottom w:val="none" w:sz="0" w:space="0" w:color="auto"/>
                    <w:right w:val="none" w:sz="0" w:space="0" w:color="auto"/>
                  </w:divBdr>
                  <w:divsChild>
                    <w:div w:id="1299604515">
                      <w:marLeft w:val="0"/>
                      <w:marRight w:val="0"/>
                      <w:marTop w:val="0"/>
                      <w:marBottom w:val="0"/>
                      <w:divBdr>
                        <w:top w:val="none" w:sz="0" w:space="0" w:color="auto"/>
                        <w:left w:val="none" w:sz="0" w:space="0" w:color="auto"/>
                        <w:bottom w:val="none" w:sz="0" w:space="0" w:color="auto"/>
                        <w:right w:val="none" w:sz="0" w:space="0" w:color="auto"/>
                      </w:divBdr>
                      <w:divsChild>
                        <w:div w:id="1622228224">
                          <w:marLeft w:val="0"/>
                          <w:marRight w:val="0"/>
                          <w:marTop w:val="0"/>
                          <w:marBottom w:val="0"/>
                          <w:divBdr>
                            <w:top w:val="none" w:sz="0" w:space="0" w:color="auto"/>
                            <w:left w:val="none" w:sz="0" w:space="0" w:color="auto"/>
                            <w:bottom w:val="none" w:sz="0" w:space="0" w:color="auto"/>
                            <w:right w:val="none" w:sz="0" w:space="0" w:color="auto"/>
                          </w:divBdr>
                          <w:divsChild>
                            <w:div w:id="1913195860">
                              <w:marLeft w:val="0"/>
                              <w:marRight w:val="0"/>
                              <w:marTop w:val="0"/>
                              <w:marBottom w:val="0"/>
                              <w:divBdr>
                                <w:top w:val="none" w:sz="0" w:space="0" w:color="auto"/>
                                <w:left w:val="none" w:sz="0" w:space="0" w:color="auto"/>
                                <w:bottom w:val="none" w:sz="0" w:space="0" w:color="auto"/>
                                <w:right w:val="none" w:sz="0" w:space="0" w:color="auto"/>
                              </w:divBdr>
                              <w:divsChild>
                                <w:div w:id="2108844156">
                                  <w:marLeft w:val="0"/>
                                  <w:marRight w:val="0"/>
                                  <w:marTop w:val="0"/>
                                  <w:marBottom w:val="0"/>
                                  <w:divBdr>
                                    <w:top w:val="none" w:sz="0" w:space="0" w:color="auto"/>
                                    <w:left w:val="none" w:sz="0" w:space="0" w:color="auto"/>
                                    <w:bottom w:val="none" w:sz="0" w:space="0" w:color="auto"/>
                                    <w:right w:val="none" w:sz="0" w:space="0" w:color="auto"/>
                                  </w:divBdr>
                                  <w:divsChild>
                                    <w:div w:id="1211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Danschutter, Dineke</dc:creator>
  <cp:lastModifiedBy>Faut, V.</cp:lastModifiedBy>
  <cp:revision>2</cp:revision>
  <dcterms:created xsi:type="dcterms:W3CDTF">2018-03-07T13:03:00Z</dcterms:created>
  <dcterms:modified xsi:type="dcterms:W3CDTF">2018-03-07T13:03:00Z</dcterms:modified>
</cp:coreProperties>
</file>